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C9B94" w14:textId="06549E55" w:rsidR="00FE14B5" w:rsidRPr="002D37DF" w:rsidRDefault="00FE14B5" w:rsidP="00FE14B5">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Pr>
          <w:rFonts w:ascii="Arial" w:hAnsi="Arial" w:cs="Arial"/>
          <w:b/>
          <w:sz w:val="24"/>
          <w:lang w:val="en-US"/>
        </w:rPr>
        <w:t xml:space="preserve">3GPP TSG RAN WG1 </w:t>
      </w:r>
      <w:r w:rsidRPr="00BF7584">
        <w:rPr>
          <w:rFonts w:ascii="Arial" w:hAnsi="Arial" w:cs="Arial"/>
          <w:b/>
          <w:sz w:val="24"/>
          <w:lang w:val="en-US"/>
        </w:rPr>
        <w:t>NR Ad Hoc Meeting</w:t>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sidR="00F427EA">
        <w:rPr>
          <w:rFonts w:ascii="Arial" w:hAnsi="Arial" w:cs="Arial"/>
          <w:b/>
          <w:sz w:val="24"/>
          <w:lang w:val="en-US"/>
        </w:rPr>
        <w:t>10527</w:t>
      </w:r>
      <w:bookmarkStart w:id="0" w:name="_GoBack"/>
      <w:bookmarkEnd w:id="0"/>
    </w:p>
    <w:p w14:paraId="30193171" w14:textId="77777777" w:rsidR="00FE14B5" w:rsidRDefault="00FE14B5" w:rsidP="00FE14B5">
      <w:pPr>
        <w:widowControl w:val="0"/>
        <w:tabs>
          <w:tab w:val="center" w:pos="4536"/>
          <w:tab w:val="right" w:pos="9072"/>
        </w:tabs>
        <w:overflowPunct/>
        <w:autoSpaceDE/>
        <w:adjustRightInd/>
        <w:spacing w:after="0"/>
        <w:rPr>
          <w:rFonts w:ascii="Arial" w:hAnsi="Arial" w:cs="Arial"/>
          <w:b/>
          <w:sz w:val="24"/>
          <w:lang w:val="en-US"/>
        </w:rPr>
      </w:pPr>
      <w:r>
        <w:rPr>
          <w:rFonts w:ascii="Arial" w:hAnsi="Arial" w:cs="Arial"/>
          <w:b/>
          <w:sz w:val="24"/>
        </w:rPr>
        <w:t>Qingdao, China</w:t>
      </w:r>
      <w:r w:rsidRPr="00F40AC5">
        <w:rPr>
          <w:rFonts w:ascii="Arial" w:hAnsi="Arial" w:cs="Arial"/>
          <w:b/>
          <w:sz w:val="24"/>
        </w:rPr>
        <w:t xml:space="preserve">, </w:t>
      </w:r>
      <w:r>
        <w:rPr>
          <w:rFonts w:ascii="Arial" w:hAnsi="Arial" w:cs="Arial"/>
          <w:b/>
          <w:sz w:val="24"/>
          <w:lang w:val="en-US"/>
        </w:rPr>
        <w:t>27</w:t>
      </w:r>
      <w:r w:rsidRPr="00A01854">
        <w:rPr>
          <w:rFonts w:ascii="Arial" w:hAnsi="Arial" w:cs="Arial"/>
          <w:b/>
          <w:sz w:val="24"/>
          <w:vertAlign w:val="superscript"/>
          <w:lang w:val="en-US"/>
        </w:rPr>
        <w:t>th</w:t>
      </w:r>
      <w:r w:rsidRPr="00D64DD4">
        <w:rPr>
          <w:rFonts w:ascii="Arial" w:hAnsi="Arial" w:cs="Arial"/>
          <w:b/>
          <w:sz w:val="24"/>
          <w:lang w:val="en-US"/>
        </w:rPr>
        <w:t xml:space="preserve"> </w:t>
      </w:r>
      <w:r>
        <w:rPr>
          <w:rFonts w:ascii="Arial" w:hAnsi="Arial" w:cs="Arial"/>
          <w:b/>
          <w:sz w:val="24"/>
          <w:lang w:val="en-US"/>
        </w:rPr>
        <w:t>–</w:t>
      </w:r>
      <w:r w:rsidRPr="00D64DD4">
        <w:rPr>
          <w:rFonts w:ascii="Arial" w:hAnsi="Arial" w:cs="Arial"/>
          <w:b/>
          <w:sz w:val="24"/>
          <w:lang w:val="en-US"/>
        </w:rPr>
        <w:t xml:space="preserve"> </w:t>
      </w:r>
      <w:r>
        <w:rPr>
          <w:rFonts w:ascii="Arial" w:hAnsi="Arial" w:cs="Arial"/>
          <w:b/>
          <w:sz w:val="24"/>
          <w:lang w:val="en-US"/>
        </w:rPr>
        <w:t>30</w:t>
      </w:r>
      <w:r w:rsidRPr="00A01854">
        <w:rPr>
          <w:rFonts w:ascii="Arial" w:hAnsi="Arial" w:cs="Arial"/>
          <w:b/>
          <w:sz w:val="24"/>
          <w:vertAlign w:val="superscript"/>
          <w:lang w:val="en-US"/>
        </w:rPr>
        <w:t>th</w:t>
      </w:r>
      <w:r>
        <w:rPr>
          <w:rFonts w:ascii="Arial" w:hAnsi="Arial" w:cs="Arial"/>
          <w:b/>
          <w:sz w:val="24"/>
          <w:lang w:val="en-US"/>
        </w:rPr>
        <w:t xml:space="preserve"> June </w:t>
      </w:r>
      <w:r w:rsidRPr="00D64DD4">
        <w:rPr>
          <w:rFonts w:ascii="Arial" w:hAnsi="Arial" w:cs="Arial"/>
          <w:b/>
          <w:sz w:val="24"/>
          <w:lang w:val="en-US"/>
        </w:rPr>
        <w:t>2017</w:t>
      </w:r>
    </w:p>
    <w:p w14:paraId="22A5DD32" w14:textId="77777777" w:rsidR="002D4848" w:rsidRPr="00FF4852" w:rsidRDefault="002D4848" w:rsidP="00691D23">
      <w:pPr>
        <w:tabs>
          <w:tab w:val="left" w:pos="1985"/>
        </w:tabs>
        <w:spacing w:after="0"/>
        <w:jc w:val="both"/>
        <w:rPr>
          <w:rFonts w:ascii="Arial" w:hAnsi="Arial" w:cs="Arial"/>
          <w:b/>
          <w:sz w:val="24"/>
        </w:rPr>
      </w:pPr>
    </w:p>
    <w:p w14:paraId="50237C23"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7C5E34A9" w14:textId="3835F9E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86F46" w:rsidRPr="00E86F46">
        <w:rPr>
          <w:rFonts w:ascii="Arial" w:eastAsia="Malgun Gothic" w:hAnsi="Arial" w:cs="Arial"/>
          <w:b/>
          <w:sz w:val="24"/>
          <w:lang w:val="en-US" w:eastAsia="ko-KR"/>
        </w:rPr>
        <w:t>Discussion for Mechanism to Recover from Beam Failure</w:t>
      </w:r>
    </w:p>
    <w:p w14:paraId="45173174" w14:textId="4AE1D1CE"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E14B5">
        <w:rPr>
          <w:rFonts w:ascii="Arial" w:hAnsi="Arial" w:cs="Arial"/>
          <w:b/>
          <w:sz w:val="24"/>
          <w:lang w:val="en-US"/>
        </w:rPr>
        <w:t>5</w:t>
      </w:r>
      <w:r w:rsidR="00082AF7">
        <w:rPr>
          <w:rFonts w:ascii="Arial" w:hAnsi="Arial" w:cs="Arial"/>
          <w:b/>
          <w:sz w:val="24"/>
          <w:lang w:val="en-US"/>
        </w:rPr>
        <w:t>.1.2.2.</w:t>
      </w:r>
      <w:r w:rsidR="002F732F">
        <w:rPr>
          <w:rFonts w:ascii="Arial" w:hAnsi="Arial" w:cs="Arial"/>
          <w:b/>
          <w:sz w:val="24"/>
          <w:lang w:val="en-US"/>
        </w:rPr>
        <w:t>2</w:t>
      </w:r>
    </w:p>
    <w:p w14:paraId="25D104EF"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EB71DD6" w14:textId="77777777" w:rsidR="009D08B7" w:rsidRPr="00E95DAE" w:rsidRDefault="009D08B7" w:rsidP="001466F4">
      <w:pPr>
        <w:spacing w:after="0"/>
        <w:ind w:left="1988" w:hanging="1988"/>
        <w:jc w:val="both"/>
        <w:rPr>
          <w:rFonts w:ascii="Arial" w:hAnsi="Arial" w:cs="Arial"/>
          <w:sz w:val="24"/>
          <w:lang w:val="en-US"/>
        </w:rPr>
      </w:pP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43AA00E" w14:textId="77FC5ACF" w:rsidR="00FE14B5" w:rsidRDefault="00FE14B5" w:rsidP="004875B9">
      <w:pPr>
        <w:ind w:firstLine="284"/>
        <w:jc w:val="both"/>
        <w:rPr>
          <w:sz w:val="22"/>
          <w:szCs w:val="22"/>
          <w:lang w:eastAsia="zh-CN"/>
        </w:rPr>
      </w:pPr>
      <w:r>
        <w:rPr>
          <w:rFonts w:hint="eastAsia"/>
          <w:sz w:val="22"/>
          <w:szCs w:val="22"/>
          <w:lang w:eastAsia="zh-CN"/>
        </w:rPr>
        <w:t>I</w:t>
      </w:r>
      <w:r>
        <w:rPr>
          <w:sz w:val="22"/>
          <w:szCs w:val="22"/>
          <w:lang w:eastAsia="zh-CN"/>
        </w:rPr>
        <w:t>n RAN1 #89 meeting, the following working assumptions and agreements on beam recovery have been achieved. [1]</w:t>
      </w:r>
    </w:p>
    <w:p w14:paraId="30659D67" w14:textId="77777777" w:rsidR="00FE14B5" w:rsidRPr="00FE14B5" w:rsidRDefault="00FE14B5" w:rsidP="00FE14B5">
      <w:pPr>
        <w:rPr>
          <w:rFonts w:eastAsia="MS Mincho"/>
          <w:i/>
          <w:sz w:val="22"/>
          <w:szCs w:val="22"/>
          <w:lang w:eastAsia="ja-JP"/>
        </w:rPr>
      </w:pPr>
      <w:r w:rsidRPr="00FE14B5">
        <w:rPr>
          <w:rFonts w:eastAsia="MS Mincho"/>
          <w:i/>
          <w:sz w:val="22"/>
          <w:szCs w:val="22"/>
          <w:highlight w:val="darkYellow"/>
          <w:lang w:eastAsia="ja-JP"/>
        </w:rPr>
        <w:t>Working assumption</w:t>
      </w:r>
      <w:r w:rsidRPr="00FE14B5">
        <w:rPr>
          <w:rFonts w:eastAsia="MS Mincho"/>
          <w:i/>
          <w:sz w:val="22"/>
          <w:szCs w:val="22"/>
          <w:lang w:eastAsia="ja-JP"/>
        </w:rPr>
        <w:t>:</w:t>
      </w:r>
    </w:p>
    <w:p w14:paraId="4554382F" w14:textId="77777777" w:rsidR="00FE14B5" w:rsidRPr="00FE14B5" w:rsidRDefault="00FE14B5" w:rsidP="00FE14B5">
      <w:pPr>
        <w:numPr>
          <w:ilvl w:val="0"/>
          <w:numId w:val="33"/>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Support at least the following triggering condition(s) for beam failure recovery request transmission:</w:t>
      </w:r>
    </w:p>
    <w:p w14:paraId="4AFC2CA7" w14:textId="77777777" w:rsidR="00FE14B5" w:rsidRPr="00FE14B5" w:rsidRDefault="00FE14B5" w:rsidP="00FE14B5">
      <w:pPr>
        <w:numPr>
          <w:ilvl w:val="1"/>
          <w:numId w:val="33"/>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Condition 1: when beam failure is detected and candidate beam is identified at least for the case when only CSI-RS is used for new candidate beam identification</w:t>
      </w:r>
    </w:p>
    <w:p w14:paraId="4749EABE" w14:textId="77777777" w:rsidR="00FE14B5" w:rsidRPr="00FE14B5" w:rsidRDefault="00FE14B5" w:rsidP="00FE14B5">
      <w:pPr>
        <w:numPr>
          <w:ilvl w:val="1"/>
          <w:numId w:val="33"/>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Condition 2: Beam failure is detected alone at least for the case of no reciprocity</w:t>
      </w:r>
    </w:p>
    <w:p w14:paraId="79BF6053" w14:textId="77777777" w:rsidR="00FE14B5" w:rsidRPr="00FE14B5" w:rsidRDefault="00FE14B5" w:rsidP="00FE14B5">
      <w:pPr>
        <w:numPr>
          <w:ilvl w:val="2"/>
          <w:numId w:val="33"/>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how the recovery request is transmitted without knowledge of candidate beam</w:t>
      </w:r>
    </w:p>
    <w:p w14:paraId="3DDF402C" w14:textId="77777777" w:rsidR="00FE14B5" w:rsidRPr="00FE14B5" w:rsidRDefault="00FE14B5" w:rsidP="00FE14B5">
      <w:pPr>
        <w:numPr>
          <w:ilvl w:val="1"/>
          <w:numId w:val="33"/>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Note: if both conditions are supported, which triggering condition to use by UE also depends on both gNB configuration and UE capability</w:t>
      </w:r>
    </w:p>
    <w:p w14:paraId="2CFF9738" w14:textId="77777777" w:rsidR="00FE14B5" w:rsidRPr="00FE14B5" w:rsidRDefault="00FE14B5" w:rsidP="00FE14B5">
      <w:pPr>
        <w:rPr>
          <w:rFonts w:eastAsia="MS Mincho"/>
          <w:i/>
          <w:sz w:val="22"/>
          <w:szCs w:val="22"/>
          <w:lang w:val="en-US" w:eastAsia="ja-JP"/>
        </w:rPr>
      </w:pPr>
      <w:r w:rsidRPr="00FE14B5">
        <w:rPr>
          <w:rFonts w:eastAsia="MS Mincho"/>
          <w:i/>
          <w:sz w:val="22"/>
          <w:szCs w:val="22"/>
          <w:highlight w:val="green"/>
          <w:lang w:val="en-US" w:eastAsia="ja-JP"/>
        </w:rPr>
        <w:t>Agreements</w:t>
      </w:r>
      <w:r w:rsidRPr="00FE14B5">
        <w:rPr>
          <w:rFonts w:eastAsia="MS Mincho"/>
          <w:i/>
          <w:sz w:val="22"/>
          <w:szCs w:val="22"/>
          <w:lang w:val="en-US" w:eastAsia="ja-JP"/>
        </w:rPr>
        <w:t>:</w:t>
      </w:r>
    </w:p>
    <w:p w14:paraId="645917D5" w14:textId="77777777" w:rsidR="00FE14B5" w:rsidRPr="00FE14B5" w:rsidRDefault="00FE14B5" w:rsidP="00FE14B5">
      <w:pPr>
        <w:numPr>
          <w:ilvl w:val="0"/>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Support the following channel(s) for beam failure recovery request transmission:</w:t>
      </w:r>
    </w:p>
    <w:p w14:paraId="48F43413" w14:textId="77777777" w:rsidR="00FE14B5" w:rsidRPr="00FE14B5" w:rsidRDefault="00FE14B5" w:rsidP="00FE14B5">
      <w:pPr>
        <w:numPr>
          <w:ilvl w:val="1"/>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Non-contention based channel based on PRACH, which uses a resource orthogonal to resources of other PRACH transmissions, at least for the FDM case</w:t>
      </w:r>
    </w:p>
    <w:p w14:paraId="5B7E93BE" w14:textId="77777777" w:rsidR="00FE14B5" w:rsidRPr="00FE14B5" w:rsidRDefault="00FE14B5" w:rsidP="00FE14B5">
      <w:pPr>
        <w:numPr>
          <w:ilvl w:val="2"/>
          <w:numId w:val="34"/>
        </w:numPr>
        <w:tabs>
          <w:tab w:val="clear" w:pos="216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other ways of achieving orthogonality, e.g., CDM/TDM with other PRACH resources</w:t>
      </w:r>
    </w:p>
    <w:p w14:paraId="21F6CDDF" w14:textId="77777777" w:rsidR="00FE14B5" w:rsidRPr="00FE14B5" w:rsidRDefault="00FE14B5" w:rsidP="00FE14B5">
      <w:pPr>
        <w:numPr>
          <w:ilvl w:val="2"/>
          <w:numId w:val="34"/>
        </w:numPr>
        <w:tabs>
          <w:tab w:val="clear" w:pos="216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 xml:space="preserve">FFS whether or not have different sequence and/or format than those of PRACH for other purposes </w:t>
      </w:r>
    </w:p>
    <w:p w14:paraId="1444A26E" w14:textId="77777777" w:rsidR="00FE14B5" w:rsidRPr="00FE14B5" w:rsidRDefault="00FE14B5" w:rsidP="00FE14B5">
      <w:pPr>
        <w:numPr>
          <w:ilvl w:val="2"/>
          <w:numId w:val="34"/>
        </w:numPr>
        <w:tabs>
          <w:tab w:val="clear" w:pos="216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 xml:space="preserve">Note: this does not prevent PRACH design optimization attempt for beam failure recovery request transmission from other agenda item </w:t>
      </w:r>
    </w:p>
    <w:p w14:paraId="28181534" w14:textId="77777777" w:rsidR="00FE14B5" w:rsidRPr="00FE14B5" w:rsidRDefault="00FE14B5" w:rsidP="00FE14B5">
      <w:pPr>
        <w:numPr>
          <w:ilvl w:val="2"/>
          <w:numId w:val="34"/>
        </w:numPr>
        <w:tabs>
          <w:tab w:val="clear" w:pos="216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Retransmission behavior on this PRACH  resource is similar to regular RACH procedure</w:t>
      </w:r>
    </w:p>
    <w:p w14:paraId="3EF22B0E" w14:textId="77777777" w:rsidR="00FE14B5" w:rsidRPr="00FE14B5" w:rsidRDefault="00FE14B5" w:rsidP="00FE14B5">
      <w:pPr>
        <w:numPr>
          <w:ilvl w:val="1"/>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Support using PUCCH for beam failure recovery request transmission</w:t>
      </w:r>
    </w:p>
    <w:p w14:paraId="6B6A96A5" w14:textId="77777777" w:rsidR="00FE14B5" w:rsidRPr="00FE14B5" w:rsidRDefault="00FE14B5" w:rsidP="00FE14B5">
      <w:pPr>
        <w:numPr>
          <w:ilvl w:val="2"/>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whether PUCCH is with beam sweeping or not</w:t>
      </w:r>
    </w:p>
    <w:p w14:paraId="73221A9F" w14:textId="77777777" w:rsidR="00FE14B5" w:rsidRPr="00FE14B5" w:rsidRDefault="00FE14B5" w:rsidP="00FE14B5">
      <w:pPr>
        <w:numPr>
          <w:ilvl w:val="2"/>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Note: this may or may not impact PUCCH design</w:t>
      </w:r>
    </w:p>
    <w:p w14:paraId="7E642824" w14:textId="77777777" w:rsidR="00FE14B5" w:rsidRPr="00FE14B5" w:rsidRDefault="00FE14B5" w:rsidP="00FE14B5">
      <w:pPr>
        <w:numPr>
          <w:ilvl w:val="1"/>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Contention-based PRACH resources as supplement to contention-free beam failure recovery resources</w:t>
      </w:r>
    </w:p>
    <w:p w14:paraId="6364D9F2" w14:textId="77777777" w:rsidR="00FE14B5" w:rsidRPr="00FE14B5" w:rsidRDefault="00FE14B5" w:rsidP="00FE14B5">
      <w:pPr>
        <w:numPr>
          <w:ilvl w:val="2"/>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From traditional RACH resource pool</w:t>
      </w:r>
    </w:p>
    <w:p w14:paraId="2F0A1645" w14:textId="77777777" w:rsidR="00FE14B5" w:rsidRPr="00FE14B5" w:rsidRDefault="00FE14B5" w:rsidP="00FE14B5">
      <w:pPr>
        <w:numPr>
          <w:ilvl w:val="2"/>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4-step RACH procedure is used</w:t>
      </w:r>
    </w:p>
    <w:p w14:paraId="31052A7C" w14:textId="77777777" w:rsidR="00FE14B5" w:rsidRPr="00FE14B5" w:rsidRDefault="00FE14B5" w:rsidP="00FE14B5">
      <w:pPr>
        <w:numPr>
          <w:ilvl w:val="2"/>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 xml:space="preserve">Note: contention-based PRACH resources is used e.g., if a new candidate beam does not have resources for contention-free PRACH-like transmission </w:t>
      </w:r>
    </w:p>
    <w:p w14:paraId="2E3BB396" w14:textId="77777777" w:rsidR="00FE14B5" w:rsidRPr="00FE14B5" w:rsidRDefault="00FE14B5" w:rsidP="00FE14B5">
      <w:pPr>
        <w:numPr>
          <w:ilvl w:val="1"/>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 xml:space="preserve">FFS whether a UE is semi-statically configured to use one of them or both, if both, whether or not support dynamic selection of one of the channel(s) by a UE if the UE is configured with both </w:t>
      </w:r>
    </w:p>
    <w:p w14:paraId="29007F62" w14:textId="77777777" w:rsidR="00FE14B5" w:rsidRPr="00FE14B5" w:rsidRDefault="00FE14B5" w:rsidP="00FE14B5">
      <w:pPr>
        <w:rPr>
          <w:rFonts w:eastAsia="MS Mincho"/>
          <w:i/>
          <w:sz w:val="22"/>
          <w:szCs w:val="22"/>
          <w:lang w:val="en-US" w:eastAsia="ja-JP"/>
        </w:rPr>
      </w:pPr>
      <w:r w:rsidRPr="00FE14B5">
        <w:rPr>
          <w:rFonts w:eastAsia="MS Mincho"/>
          <w:i/>
          <w:sz w:val="22"/>
          <w:szCs w:val="22"/>
          <w:highlight w:val="green"/>
          <w:lang w:val="en-US" w:eastAsia="ja-JP"/>
        </w:rPr>
        <w:t>Agreements</w:t>
      </w:r>
      <w:r w:rsidRPr="00FE14B5">
        <w:rPr>
          <w:rFonts w:eastAsia="MS Mincho"/>
          <w:i/>
          <w:sz w:val="22"/>
          <w:szCs w:val="22"/>
          <w:lang w:val="en-US" w:eastAsia="ja-JP"/>
        </w:rPr>
        <w:t>:</w:t>
      </w:r>
    </w:p>
    <w:p w14:paraId="13239AC3" w14:textId="77777777" w:rsidR="00FE14B5" w:rsidRPr="00FE14B5" w:rsidRDefault="00FE14B5" w:rsidP="00FE14B5">
      <w:pPr>
        <w:numPr>
          <w:ilvl w:val="0"/>
          <w:numId w:val="35"/>
        </w:numPr>
        <w:tabs>
          <w:tab w:val="left" w:pos="72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To receive gNB response for beam failure recovery request, a UE monitors NR PDCCH with the assumption that the corresponding</w:t>
      </w:r>
      <w:r w:rsidRPr="00FE14B5">
        <w:rPr>
          <w:i/>
          <w:sz w:val="22"/>
          <w:szCs w:val="22"/>
        </w:rPr>
        <w:t xml:space="preserve"> PDCCH DM-RS is spatial </w:t>
      </w:r>
      <w:proofErr w:type="spellStart"/>
      <w:r w:rsidRPr="00FE14B5">
        <w:rPr>
          <w:i/>
          <w:sz w:val="22"/>
          <w:szCs w:val="22"/>
        </w:rPr>
        <w:t>QCL’ed</w:t>
      </w:r>
      <w:proofErr w:type="spellEnd"/>
      <w:r w:rsidRPr="00FE14B5">
        <w:rPr>
          <w:i/>
          <w:sz w:val="22"/>
          <w:szCs w:val="22"/>
        </w:rPr>
        <w:t xml:space="preserve"> with RS of the UE-identified candidate beam(s)</w:t>
      </w:r>
    </w:p>
    <w:p w14:paraId="57F4DB3E" w14:textId="77777777" w:rsidR="00FE14B5" w:rsidRPr="00FE14B5" w:rsidRDefault="00FE14B5" w:rsidP="00FE14B5">
      <w:pPr>
        <w:numPr>
          <w:ilvl w:val="1"/>
          <w:numId w:val="35"/>
        </w:numPr>
        <w:tabs>
          <w:tab w:val="left" w:pos="72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whether the candidate beam(s) is</w:t>
      </w:r>
      <w:r w:rsidRPr="00FE14B5">
        <w:rPr>
          <w:i/>
          <w:sz w:val="22"/>
          <w:szCs w:val="22"/>
        </w:rPr>
        <w:t xml:space="preserve"> identified from a preconfigured set or not</w:t>
      </w:r>
    </w:p>
    <w:p w14:paraId="678BC066" w14:textId="77777777" w:rsidR="00FE14B5" w:rsidRPr="00FE14B5" w:rsidRDefault="00FE14B5" w:rsidP="00FE14B5">
      <w:pPr>
        <w:numPr>
          <w:ilvl w:val="1"/>
          <w:numId w:val="35"/>
        </w:numPr>
        <w:tabs>
          <w:tab w:val="clear" w:pos="144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lastRenderedPageBreak/>
        <w:t xml:space="preserve">Detection of a </w:t>
      </w:r>
      <w:proofErr w:type="spellStart"/>
      <w:r w:rsidRPr="00FE14B5">
        <w:rPr>
          <w:rFonts w:eastAsia="MS Mincho"/>
          <w:i/>
          <w:sz w:val="22"/>
          <w:szCs w:val="22"/>
          <w:lang w:val="en-US" w:eastAsia="ja-JP"/>
        </w:rPr>
        <w:t>gNB’s</w:t>
      </w:r>
      <w:proofErr w:type="spellEnd"/>
      <w:r w:rsidRPr="00FE14B5">
        <w:rPr>
          <w:rFonts w:eastAsia="MS Mincho"/>
          <w:i/>
          <w:sz w:val="22"/>
          <w:szCs w:val="22"/>
          <w:lang w:val="en-US" w:eastAsia="ja-JP"/>
        </w:rPr>
        <w:t xml:space="preserve"> response for beam failure recovery request during a time window is supported</w:t>
      </w:r>
    </w:p>
    <w:p w14:paraId="7760F1F4" w14:textId="77777777" w:rsidR="00FE14B5" w:rsidRPr="00FE14B5" w:rsidRDefault="00FE14B5" w:rsidP="00FE14B5">
      <w:pPr>
        <w:numPr>
          <w:ilvl w:val="2"/>
          <w:numId w:val="35"/>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the time window is configured or pre-determined</w:t>
      </w:r>
    </w:p>
    <w:p w14:paraId="5D2F02DE" w14:textId="77777777" w:rsidR="00FE14B5" w:rsidRPr="00FE14B5" w:rsidRDefault="00FE14B5" w:rsidP="00FE14B5">
      <w:pPr>
        <w:numPr>
          <w:ilvl w:val="2"/>
          <w:numId w:val="35"/>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the number of monitoring occasions within the time window</w:t>
      </w:r>
    </w:p>
    <w:p w14:paraId="6F8DE7C5" w14:textId="77777777" w:rsidR="00FE14B5" w:rsidRPr="00FE14B5" w:rsidRDefault="00FE14B5" w:rsidP="00FE14B5">
      <w:pPr>
        <w:numPr>
          <w:ilvl w:val="2"/>
          <w:numId w:val="35"/>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the size/location of the time window</w:t>
      </w:r>
    </w:p>
    <w:p w14:paraId="32016AB3" w14:textId="77777777" w:rsidR="00FE14B5" w:rsidRPr="00FE14B5" w:rsidRDefault="00FE14B5" w:rsidP="00FE14B5">
      <w:pPr>
        <w:numPr>
          <w:ilvl w:val="2"/>
          <w:numId w:val="35"/>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If there is no response detected within the window, the UE may perform re-</w:t>
      </w:r>
      <w:proofErr w:type="spellStart"/>
      <w:r w:rsidRPr="00FE14B5">
        <w:rPr>
          <w:rFonts w:eastAsia="MS Mincho"/>
          <w:i/>
          <w:sz w:val="22"/>
          <w:szCs w:val="22"/>
          <w:lang w:val="en-US" w:eastAsia="ja-JP"/>
        </w:rPr>
        <w:t>tx</w:t>
      </w:r>
      <w:proofErr w:type="spellEnd"/>
      <w:r w:rsidRPr="00FE14B5">
        <w:rPr>
          <w:rFonts w:eastAsia="MS Mincho"/>
          <w:i/>
          <w:sz w:val="22"/>
          <w:szCs w:val="22"/>
          <w:lang w:val="en-US" w:eastAsia="ja-JP"/>
        </w:rPr>
        <w:t xml:space="preserve"> of the request</w:t>
      </w:r>
    </w:p>
    <w:p w14:paraId="7B6731DC" w14:textId="77777777" w:rsidR="00FE14B5" w:rsidRPr="00FE14B5" w:rsidRDefault="00FE14B5" w:rsidP="00FE14B5">
      <w:pPr>
        <w:numPr>
          <w:ilvl w:val="3"/>
          <w:numId w:val="35"/>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details</w:t>
      </w:r>
    </w:p>
    <w:p w14:paraId="40F0C726" w14:textId="77777777" w:rsidR="00FE14B5" w:rsidRPr="00FE14B5" w:rsidRDefault="00FE14B5" w:rsidP="00FE14B5">
      <w:pPr>
        <w:numPr>
          <w:ilvl w:val="1"/>
          <w:numId w:val="35"/>
        </w:numPr>
        <w:tabs>
          <w:tab w:val="clear" w:pos="144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If not detected after a certain number of transmission(s), UE notifies higher layer entities</w:t>
      </w:r>
    </w:p>
    <w:p w14:paraId="7014CAF4" w14:textId="77777777" w:rsidR="00FE14B5" w:rsidRPr="00FE14B5" w:rsidRDefault="00FE14B5" w:rsidP="00FE14B5">
      <w:pPr>
        <w:numPr>
          <w:ilvl w:val="2"/>
          <w:numId w:val="35"/>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 xml:space="preserve">FFS the number of transmission(s) or possibly further in combination with or solely determined by a timer </w:t>
      </w:r>
    </w:p>
    <w:p w14:paraId="053D3611" w14:textId="77777777" w:rsidR="00FE14B5" w:rsidRPr="00FE14B5" w:rsidRDefault="00FE14B5" w:rsidP="004875B9">
      <w:pPr>
        <w:ind w:firstLine="284"/>
        <w:jc w:val="both"/>
        <w:rPr>
          <w:sz w:val="22"/>
          <w:szCs w:val="22"/>
          <w:lang w:val="en-US" w:eastAsia="zh-CN"/>
        </w:rPr>
      </w:pPr>
    </w:p>
    <w:p w14:paraId="76F09F97" w14:textId="14486A9F" w:rsidR="000A4F89" w:rsidRDefault="000A4F89" w:rsidP="00FF4852">
      <w:pPr>
        <w:ind w:firstLine="284"/>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RAN1 #88bis meeting, the following agreements on beam recovery have been achieved. [2]</w:t>
      </w:r>
    </w:p>
    <w:p w14:paraId="1C643CBE" w14:textId="77777777" w:rsidR="000A4F89" w:rsidRPr="000A4F89" w:rsidRDefault="000A4F89" w:rsidP="000A4F89">
      <w:pPr>
        <w:numPr>
          <w:ilvl w:val="0"/>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 xml:space="preserve">UE Beam failure recovery mechanism includes the following </w:t>
      </w:r>
      <w:r w:rsidRPr="000A4F89">
        <w:rPr>
          <w:rFonts w:eastAsia="MS Mincho" w:hint="eastAsia"/>
          <w:i/>
          <w:sz w:val="22"/>
          <w:lang w:val="en-US" w:eastAsia="ja-JP"/>
        </w:rPr>
        <w:t>aspects</w:t>
      </w:r>
    </w:p>
    <w:p w14:paraId="4C7AF820" w14:textId="77777777" w:rsidR="000A4F89" w:rsidRPr="000A4F89" w:rsidRDefault="000A4F89" w:rsidP="000A4F89">
      <w:pPr>
        <w:numPr>
          <w:ilvl w:val="1"/>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detection</w:t>
      </w:r>
    </w:p>
    <w:p w14:paraId="248DB8D2" w14:textId="77777777" w:rsidR="000A4F89" w:rsidRPr="000A4F89" w:rsidRDefault="000A4F89" w:rsidP="000A4F89">
      <w:pPr>
        <w:numPr>
          <w:ilvl w:val="1"/>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New candidate beam identification</w:t>
      </w:r>
    </w:p>
    <w:p w14:paraId="6BF817EB" w14:textId="77777777" w:rsidR="000A4F89" w:rsidRPr="000A4F89" w:rsidRDefault="000A4F89" w:rsidP="000A4F89">
      <w:pPr>
        <w:numPr>
          <w:ilvl w:val="1"/>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recovery request transmission</w:t>
      </w:r>
    </w:p>
    <w:p w14:paraId="27BA8517" w14:textId="77777777" w:rsidR="000A4F89" w:rsidRPr="000A4F89" w:rsidRDefault="000A4F89" w:rsidP="000A4F89">
      <w:pPr>
        <w:numPr>
          <w:ilvl w:val="1"/>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UE monitors gNB response for beam failure recovery request</w:t>
      </w:r>
    </w:p>
    <w:p w14:paraId="39907A6E" w14:textId="77777777" w:rsidR="000A4F89" w:rsidRPr="000A4F89" w:rsidRDefault="000A4F89" w:rsidP="000A4F89">
      <w:pPr>
        <w:numPr>
          <w:ilvl w:val="0"/>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 xml:space="preserve">Beam failure detection </w:t>
      </w:r>
    </w:p>
    <w:p w14:paraId="76B594D7"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UE monitors beam failure detection RS to assess if a beam failure trigger condition has been met</w:t>
      </w:r>
    </w:p>
    <w:p w14:paraId="2F1BF5DE"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detection RS at least includes periodic CSI-RS for beam management</w:t>
      </w:r>
    </w:p>
    <w:p w14:paraId="5EB3FF91"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SS-block within the serving cell can be considered, if SS-block is also used in beam management as well</w:t>
      </w:r>
    </w:p>
    <w:p w14:paraId="3A60472D"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FFS: Trigger condition for declaring beam failure</w:t>
      </w:r>
    </w:p>
    <w:p w14:paraId="1A975999" w14:textId="77777777" w:rsidR="000A4F89" w:rsidRPr="000A4F89" w:rsidRDefault="000A4F89" w:rsidP="000A4F89">
      <w:pPr>
        <w:numPr>
          <w:ilvl w:val="0"/>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New candidate beam identification</w:t>
      </w:r>
    </w:p>
    <w:p w14:paraId="3B550AAA"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UE monitors beam identification RS to find a new candidate beam</w:t>
      </w:r>
    </w:p>
    <w:p w14:paraId="4886EB8E"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identification RS includes</w:t>
      </w:r>
    </w:p>
    <w:p w14:paraId="7B079195"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Periodic CSI-RS for beam management, if it is configured by NW</w:t>
      </w:r>
    </w:p>
    <w:p w14:paraId="6C68E9A7"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Periodic CSI-RS and SS-blocks within the serving cell</w:t>
      </w:r>
      <w:r w:rsidRPr="000A4F89">
        <w:rPr>
          <w:rFonts w:eastAsia="MS Mincho" w:hint="eastAsia"/>
          <w:i/>
          <w:sz w:val="22"/>
          <w:lang w:val="en-US" w:eastAsia="ja-JP"/>
        </w:rPr>
        <w:t xml:space="preserve">, </w:t>
      </w:r>
      <w:r w:rsidRPr="000A4F89">
        <w:rPr>
          <w:rFonts w:eastAsia="MS Mincho"/>
          <w:i/>
          <w:sz w:val="22"/>
          <w:lang w:val="en-US" w:eastAsia="ja-JP"/>
        </w:rPr>
        <w:t>if SS-block is also used in beam management as well</w:t>
      </w:r>
    </w:p>
    <w:p w14:paraId="0FD8947F" w14:textId="77777777" w:rsidR="000A4F89" w:rsidRPr="000A4F89" w:rsidRDefault="000A4F89" w:rsidP="000A4F89">
      <w:pPr>
        <w:numPr>
          <w:ilvl w:val="0"/>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recovery request transmission</w:t>
      </w:r>
    </w:p>
    <w:p w14:paraId="02C5841D"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Information carried by beam failure recovery request</w:t>
      </w:r>
      <w:r w:rsidRPr="000A4F89">
        <w:rPr>
          <w:rFonts w:eastAsia="MS Mincho" w:hint="eastAsia"/>
          <w:i/>
          <w:sz w:val="22"/>
          <w:lang w:val="en-US" w:eastAsia="ja-JP"/>
        </w:rPr>
        <w:t xml:space="preserve"> includes at least one followings</w:t>
      </w:r>
    </w:p>
    <w:p w14:paraId="6E69F3F2"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Explicit/implicit information about identifying UE and new gNB TX beam information</w:t>
      </w:r>
    </w:p>
    <w:p w14:paraId="71C07995"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hint="eastAsia"/>
          <w:i/>
          <w:sz w:val="22"/>
          <w:lang w:val="en-US" w:eastAsia="ja-JP"/>
        </w:rPr>
        <w:t xml:space="preserve">Explicit/implicit information about </w:t>
      </w:r>
      <w:r w:rsidRPr="000A4F89">
        <w:rPr>
          <w:rFonts w:eastAsia="MS Mincho"/>
          <w:i/>
          <w:sz w:val="22"/>
          <w:lang w:val="en-US" w:eastAsia="ja-JP"/>
        </w:rPr>
        <w:t>identifying UE and</w:t>
      </w:r>
      <w:r w:rsidRPr="000A4F89">
        <w:rPr>
          <w:rFonts w:eastAsia="MS Mincho" w:hint="eastAsia"/>
          <w:i/>
          <w:sz w:val="22"/>
          <w:lang w:val="en-US" w:eastAsia="ja-JP"/>
        </w:rPr>
        <w:t xml:space="preserve"> whether or not new candidate beam exists</w:t>
      </w:r>
    </w:p>
    <w:p w14:paraId="000544D7"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 xml:space="preserve">FFS: </w:t>
      </w:r>
    </w:p>
    <w:p w14:paraId="652E9B62" w14:textId="77777777" w:rsidR="000A4F89" w:rsidRPr="000A4F89" w:rsidRDefault="000A4F89" w:rsidP="000A4F89">
      <w:pPr>
        <w:numPr>
          <w:ilvl w:val="3"/>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Information indicating UE beam failure</w:t>
      </w:r>
    </w:p>
    <w:p w14:paraId="480BF00B" w14:textId="77777777" w:rsidR="000A4F89" w:rsidRPr="000A4F89" w:rsidRDefault="000A4F89" w:rsidP="000A4F89">
      <w:pPr>
        <w:numPr>
          <w:ilvl w:val="3"/>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Additional information, e.g., new beam quality</w:t>
      </w:r>
    </w:p>
    <w:p w14:paraId="0D04BDDA"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Down-selection between the following options for beam failure recovery request transmission</w:t>
      </w:r>
    </w:p>
    <w:p w14:paraId="09F3FE3C"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PRACH</w:t>
      </w:r>
    </w:p>
    <w:p w14:paraId="706CF373"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PUCCH</w:t>
      </w:r>
    </w:p>
    <w:p w14:paraId="1EC470B3"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PRACH-like (</w:t>
      </w:r>
      <w:proofErr w:type="spellStart"/>
      <w:r w:rsidRPr="000A4F89">
        <w:rPr>
          <w:rFonts w:eastAsia="MS Mincho"/>
          <w:i/>
          <w:sz w:val="22"/>
          <w:lang w:val="en-US" w:eastAsia="ja-JP"/>
        </w:rPr>
        <w:t>e.g.,different</w:t>
      </w:r>
      <w:proofErr w:type="spellEnd"/>
      <w:r w:rsidRPr="000A4F89">
        <w:rPr>
          <w:rFonts w:eastAsia="MS Mincho"/>
          <w:i/>
          <w:sz w:val="22"/>
          <w:lang w:val="en-US" w:eastAsia="ja-JP"/>
        </w:rPr>
        <w:t xml:space="preserve"> parameter for preamble sequence from PRACH)</w:t>
      </w:r>
    </w:p>
    <w:p w14:paraId="7124487C"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recovery request resource/signal may be additionally used for scheduling request</w:t>
      </w:r>
    </w:p>
    <w:p w14:paraId="17FDA580" w14:textId="77777777" w:rsidR="000A4F89" w:rsidRPr="000A4F89" w:rsidRDefault="000A4F89" w:rsidP="000A4F89">
      <w:pPr>
        <w:numPr>
          <w:ilvl w:val="0"/>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UE monitors a control channel search space to receive gNB response for beam failure recovery request</w:t>
      </w:r>
    </w:p>
    <w:p w14:paraId="78C2DB11"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FFS: the control channel search space can be same or different from the current control channel search space associated with serving BPLs</w:t>
      </w:r>
    </w:p>
    <w:p w14:paraId="665B0486"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FFS: UE further reaction if gNB does not receive beam failure recovery request transmission</w:t>
      </w:r>
    </w:p>
    <w:p w14:paraId="54E6269D" w14:textId="77777777" w:rsidR="000A4F89" w:rsidRPr="000A4F89" w:rsidRDefault="000A4F89" w:rsidP="00FF4852">
      <w:pPr>
        <w:ind w:firstLine="284"/>
        <w:jc w:val="both"/>
        <w:rPr>
          <w:sz w:val="22"/>
          <w:szCs w:val="22"/>
          <w:lang w:val="en-US" w:eastAsia="zh-CN"/>
        </w:rPr>
      </w:pPr>
    </w:p>
    <w:p w14:paraId="1218546C" w14:textId="755D849F" w:rsidR="00FE14B5" w:rsidRDefault="00FE14B5" w:rsidP="00FE14B5">
      <w:pPr>
        <w:ind w:firstLine="284"/>
        <w:jc w:val="both"/>
        <w:rPr>
          <w:sz w:val="22"/>
          <w:szCs w:val="22"/>
          <w:lang w:eastAsia="zh-CN"/>
        </w:rPr>
      </w:pPr>
      <w:r>
        <w:rPr>
          <w:sz w:val="22"/>
          <w:szCs w:val="22"/>
          <w:lang w:eastAsia="zh-CN"/>
        </w:rPr>
        <w:t xml:space="preserve">In </w:t>
      </w:r>
      <w:r w:rsidRPr="0020001D">
        <w:rPr>
          <w:sz w:val="22"/>
          <w:szCs w:val="22"/>
          <w:lang w:eastAsia="zh-CN"/>
        </w:rPr>
        <w:t>RAN</w:t>
      </w:r>
      <w:r>
        <w:rPr>
          <w:sz w:val="22"/>
          <w:szCs w:val="22"/>
          <w:lang w:eastAsia="zh-CN"/>
        </w:rPr>
        <w:t xml:space="preserve">1 #88 </w:t>
      </w:r>
      <w:r w:rsidRPr="0020001D">
        <w:rPr>
          <w:sz w:val="22"/>
          <w:szCs w:val="22"/>
          <w:lang w:eastAsia="zh-CN"/>
        </w:rPr>
        <w:t>meeting</w:t>
      </w:r>
      <w:r>
        <w:rPr>
          <w:sz w:val="22"/>
          <w:szCs w:val="22"/>
          <w:lang w:eastAsia="zh-CN"/>
        </w:rPr>
        <w:t xml:space="preserve">, the following agreements on UE initiated beam recovery have been achieved </w:t>
      </w:r>
      <w:r>
        <w:rPr>
          <w:sz w:val="22"/>
          <w:szCs w:val="22"/>
          <w:lang w:eastAsia="zh-CN"/>
        </w:rPr>
        <w:fldChar w:fldCharType="begin"/>
      </w:r>
      <w:r>
        <w:rPr>
          <w:sz w:val="22"/>
          <w:szCs w:val="22"/>
          <w:lang w:eastAsia="zh-CN"/>
        </w:rPr>
        <w:instrText xml:space="preserve"> REF _Ref465406897 \r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xml:space="preserve">. </w:t>
      </w:r>
    </w:p>
    <w:p w14:paraId="4A6B72FF" w14:textId="77777777" w:rsidR="00FE14B5" w:rsidRPr="00D33A20" w:rsidRDefault="00FE14B5" w:rsidP="00FE14B5">
      <w:pPr>
        <w:numPr>
          <w:ilvl w:val="0"/>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lastRenderedPageBreak/>
        <w:t>The following mechanisms should be supported in NR:</w:t>
      </w:r>
    </w:p>
    <w:p w14:paraId="17279095" w14:textId="77777777" w:rsidR="00FE14B5" w:rsidRPr="00D33A20" w:rsidRDefault="00FE14B5" w:rsidP="00FE14B5">
      <w:pPr>
        <w:numPr>
          <w:ilvl w:val="1"/>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The UL transmission to report beam failure can be located in the same time instance as PRACH:</w:t>
      </w:r>
    </w:p>
    <w:p w14:paraId="63E265D7" w14:textId="77777777" w:rsidR="00FE14B5" w:rsidRPr="00D33A20" w:rsidRDefault="00FE14B5" w:rsidP="00FE14B5">
      <w:pPr>
        <w:numPr>
          <w:ilvl w:val="2"/>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 xml:space="preserve">Resources orthogonal to PRACH resources </w:t>
      </w:r>
    </w:p>
    <w:p w14:paraId="7F69CE68" w14:textId="77777777" w:rsidR="00FE14B5" w:rsidRPr="00D33A20" w:rsidRDefault="00FE14B5" w:rsidP="00FE14B5">
      <w:pPr>
        <w:numPr>
          <w:ilvl w:val="3"/>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FFS orthogonal in frequency and/or sequences (not intended to impact PRACH design</w:t>
      </w:r>
      <w:r w:rsidRPr="00D33A20">
        <w:rPr>
          <w:rFonts w:eastAsia="MS Mincho"/>
          <w:i/>
          <w:sz w:val="22"/>
          <w:szCs w:val="22"/>
          <w:lang w:eastAsia="ja-JP"/>
        </w:rPr>
        <w:t>)</w:t>
      </w:r>
      <w:r w:rsidRPr="00D33A20">
        <w:rPr>
          <w:rFonts w:eastAsia="MS Mincho"/>
          <w:i/>
          <w:sz w:val="22"/>
          <w:szCs w:val="22"/>
          <w:lang w:val="en-US" w:eastAsia="ja-JP"/>
        </w:rPr>
        <w:t xml:space="preserve"> </w:t>
      </w:r>
    </w:p>
    <w:p w14:paraId="19205BCD" w14:textId="77777777" w:rsidR="00FE14B5" w:rsidRPr="00D33A20" w:rsidRDefault="00FE14B5" w:rsidP="00FE14B5">
      <w:pPr>
        <w:numPr>
          <w:ilvl w:val="3"/>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 xml:space="preserve">FFS channels/signals </w:t>
      </w:r>
    </w:p>
    <w:p w14:paraId="096E903B" w14:textId="77777777" w:rsidR="00FE14B5" w:rsidRPr="00D33A20" w:rsidRDefault="00FE14B5" w:rsidP="00FE14B5">
      <w:pPr>
        <w:numPr>
          <w:ilvl w:val="1"/>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The UL transmission to report beam failure can be located at a time instance (configurable for a UE) different from PRACH</w:t>
      </w:r>
    </w:p>
    <w:p w14:paraId="719FE938" w14:textId="77777777" w:rsidR="00FE14B5" w:rsidRPr="00D33A20" w:rsidRDefault="00FE14B5" w:rsidP="00FE14B5">
      <w:pPr>
        <w:numPr>
          <w:ilvl w:val="2"/>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Consider the impact of RACH periodicity in configuring the UL signal to report beam failure located in slots outside PRACH</w:t>
      </w:r>
    </w:p>
    <w:p w14:paraId="1EC2F59E" w14:textId="77777777" w:rsidR="00FE14B5" w:rsidRPr="00D33A20" w:rsidRDefault="00FE14B5" w:rsidP="00FE14B5">
      <w:pPr>
        <w:numPr>
          <w:ilvl w:val="2"/>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FFS the signal/channel for the UL transmission</w:t>
      </w:r>
    </w:p>
    <w:p w14:paraId="38557402" w14:textId="77777777" w:rsidR="00FE14B5" w:rsidRPr="00D33A20" w:rsidRDefault="00FE14B5" w:rsidP="00FE14B5">
      <w:pPr>
        <w:numPr>
          <w:ilvl w:val="1"/>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Additional mechanisms using other channels/signals are not precluded (e.g., SR, UL grant free PUSCH, UL control)</w:t>
      </w:r>
    </w:p>
    <w:p w14:paraId="6B72118E" w14:textId="77777777" w:rsidR="00FE14B5" w:rsidRPr="00FE14B5" w:rsidRDefault="00FE14B5" w:rsidP="00FF4852">
      <w:pPr>
        <w:ind w:firstLine="284"/>
        <w:jc w:val="both"/>
        <w:rPr>
          <w:sz w:val="22"/>
          <w:szCs w:val="22"/>
          <w:lang w:val="en-US" w:eastAsia="zh-CN"/>
        </w:rPr>
      </w:pPr>
    </w:p>
    <w:p w14:paraId="7FE254C1" w14:textId="2E01C2EA" w:rsidR="00E379CC" w:rsidRPr="00FF4852" w:rsidRDefault="006210BA" w:rsidP="00FF4852">
      <w:pPr>
        <w:ind w:firstLine="284"/>
        <w:jc w:val="both"/>
        <w:rPr>
          <w:sz w:val="22"/>
          <w:szCs w:val="22"/>
          <w:lang w:eastAsia="zh-CN"/>
        </w:rPr>
      </w:pPr>
      <w:r>
        <w:rPr>
          <w:sz w:val="22"/>
          <w:szCs w:val="22"/>
          <w:lang w:eastAsia="zh-CN"/>
        </w:rPr>
        <w:t>The beam failure may come from</w:t>
      </w:r>
      <w:r w:rsidR="00FF4852">
        <w:rPr>
          <w:sz w:val="22"/>
          <w:szCs w:val="22"/>
          <w:lang w:eastAsia="zh-CN"/>
        </w:rPr>
        <w:t xml:space="preserve"> UE</w:t>
      </w:r>
      <w:r>
        <w:rPr>
          <w:sz w:val="22"/>
          <w:szCs w:val="22"/>
          <w:lang w:eastAsia="zh-CN"/>
        </w:rPr>
        <w:t>’s</w:t>
      </w:r>
      <w:r w:rsidR="00FF4852">
        <w:rPr>
          <w:sz w:val="22"/>
          <w:szCs w:val="22"/>
          <w:lang w:eastAsia="zh-CN"/>
        </w:rPr>
        <w:t xml:space="preserve"> mobility/rotation or blockage</w:t>
      </w:r>
      <w:r>
        <w:rPr>
          <w:sz w:val="22"/>
          <w:szCs w:val="22"/>
          <w:lang w:eastAsia="zh-CN"/>
        </w:rPr>
        <w:t>.</w:t>
      </w:r>
      <w:r w:rsidR="00FF4852">
        <w:rPr>
          <w:sz w:val="22"/>
          <w:szCs w:val="22"/>
          <w:lang w:eastAsia="zh-CN"/>
        </w:rPr>
        <w:t xml:space="preserve"> </w:t>
      </w:r>
      <w:r w:rsidR="004D0C6A">
        <w:rPr>
          <w:sz w:val="22"/>
          <w:szCs w:val="22"/>
          <w:lang w:eastAsia="zh-CN"/>
        </w:rPr>
        <w:t>The UE triggered beam recovery could help to recover from the beam failure. In this contribution, we will provide some discussions on the details of UE initiated beam recovery including content of the triggering event, physical channel details to transmit such event</w:t>
      </w:r>
      <w:r w:rsidR="00312BFA">
        <w:rPr>
          <w:sz w:val="22"/>
          <w:szCs w:val="22"/>
          <w:lang w:eastAsia="zh-CN"/>
        </w:rPr>
        <w:t xml:space="preserve"> and DL signal for measurement</w:t>
      </w:r>
      <w:r w:rsidR="004D0C6A">
        <w:rPr>
          <w:sz w:val="22"/>
          <w:szCs w:val="22"/>
          <w:lang w:eastAsia="zh-CN"/>
        </w:rPr>
        <w:t xml:space="preserve">. </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5A9C3696" w14:textId="02814607" w:rsidR="004D0C6A" w:rsidRPr="004D0C6A" w:rsidRDefault="000A4F89" w:rsidP="000A4F89">
      <w:pPr>
        <w:pStyle w:val="Heading2"/>
        <w:rPr>
          <w:lang w:eastAsia="zh-CN"/>
        </w:rPr>
      </w:pPr>
      <w:r>
        <w:rPr>
          <w:lang w:eastAsia="zh-CN"/>
        </w:rPr>
        <w:t xml:space="preserve">2.1 </w:t>
      </w:r>
      <w:r w:rsidR="004D0C6A" w:rsidRPr="004D0C6A">
        <w:rPr>
          <w:rFonts w:hint="eastAsia"/>
          <w:lang w:eastAsia="zh-CN"/>
        </w:rPr>
        <w:t>Con</w:t>
      </w:r>
      <w:r w:rsidR="009121C8">
        <w:rPr>
          <w:lang w:eastAsia="zh-CN"/>
        </w:rPr>
        <w:t>dition</w:t>
      </w:r>
      <w:r w:rsidR="004D0C6A" w:rsidRPr="004D0C6A">
        <w:rPr>
          <w:rFonts w:hint="eastAsia"/>
          <w:lang w:eastAsia="zh-CN"/>
        </w:rPr>
        <w:t xml:space="preserve"> of </w:t>
      </w:r>
      <w:r w:rsidR="009121C8">
        <w:rPr>
          <w:lang w:eastAsia="zh-CN"/>
        </w:rPr>
        <w:t>Beam Recovery</w:t>
      </w:r>
      <w:r w:rsidR="00715780">
        <w:rPr>
          <w:lang w:eastAsia="zh-CN"/>
        </w:rPr>
        <w:t xml:space="preserve"> Request</w:t>
      </w:r>
    </w:p>
    <w:p w14:paraId="46EC3231" w14:textId="08380840" w:rsidR="00F06B1C" w:rsidRDefault="00F06B1C" w:rsidP="00A839A4">
      <w:pPr>
        <w:ind w:firstLine="284"/>
        <w:jc w:val="both"/>
        <w:rPr>
          <w:sz w:val="22"/>
          <w:szCs w:val="22"/>
          <w:lang w:eastAsia="zh-CN"/>
        </w:rPr>
      </w:pPr>
      <w:r w:rsidRPr="00F06B1C">
        <w:rPr>
          <w:sz w:val="22"/>
          <w:szCs w:val="22"/>
          <w:lang w:eastAsia="zh-CN"/>
        </w:rPr>
        <w:t xml:space="preserve">For the multi-beam operation, both the </w:t>
      </w:r>
      <w:r>
        <w:rPr>
          <w:sz w:val="22"/>
          <w:szCs w:val="22"/>
          <w:lang w:eastAsia="zh-CN"/>
        </w:rPr>
        <w:t>gNB</w:t>
      </w:r>
      <w:r w:rsidRPr="00F06B1C">
        <w:rPr>
          <w:sz w:val="22"/>
          <w:szCs w:val="22"/>
          <w:lang w:eastAsia="zh-CN"/>
        </w:rPr>
        <w:t xml:space="preserve"> and UE may ma</w:t>
      </w:r>
      <w:r>
        <w:rPr>
          <w:sz w:val="22"/>
          <w:szCs w:val="22"/>
          <w:lang w:eastAsia="zh-CN"/>
        </w:rPr>
        <w:t>intain multiple beams. A best gNB</w:t>
      </w:r>
      <w:r w:rsidRPr="00F06B1C">
        <w:rPr>
          <w:sz w:val="22"/>
          <w:szCs w:val="22"/>
          <w:lang w:eastAsia="zh-CN"/>
        </w:rPr>
        <w:t>-</w:t>
      </w:r>
      <w:r>
        <w:rPr>
          <w:sz w:val="22"/>
          <w:szCs w:val="22"/>
          <w:lang w:eastAsia="zh-CN"/>
        </w:rPr>
        <w:t>UE</w:t>
      </w:r>
      <w:r w:rsidRPr="00F06B1C">
        <w:rPr>
          <w:sz w:val="22"/>
          <w:szCs w:val="22"/>
          <w:lang w:eastAsia="zh-CN"/>
        </w:rPr>
        <w:t xml:space="preserve"> beam pair can be helpful to increase the link budget. The UE may be able to meas</w:t>
      </w:r>
      <w:r>
        <w:rPr>
          <w:sz w:val="22"/>
          <w:szCs w:val="22"/>
          <w:lang w:eastAsia="zh-CN"/>
        </w:rPr>
        <w:t>ure the beam quality of each gNB</w:t>
      </w:r>
      <w:r w:rsidRPr="00F06B1C">
        <w:rPr>
          <w:sz w:val="22"/>
          <w:szCs w:val="22"/>
          <w:lang w:eastAsia="zh-CN"/>
        </w:rPr>
        <w:t xml:space="preserve"> beam with corresponding UE beam, and then report this beam quality to </w:t>
      </w:r>
      <w:r>
        <w:rPr>
          <w:sz w:val="22"/>
          <w:szCs w:val="22"/>
          <w:lang w:eastAsia="zh-CN"/>
        </w:rPr>
        <w:t>gNB</w:t>
      </w:r>
      <w:r w:rsidRPr="00F06B1C">
        <w:rPr>
          <w:sz w:val="22"/>
          <w:szCs w:val="22"/>
          <w:lang w:eastAsia="zh-CN"/>
        </w:rPr>
        <w:t xml:space="preserve">. As a result of UE movement, rotation and blockage, the beam quality may change. </w:t>
      </w:r>
      <w:r w:rsidR="004D0C6A">
        <w:rPr>
          <w:sz w:val="22"/>
          <w:szCs w:val="22"/>
          <w:lang w:eastAsia="zh-CN"/>
        </w:rPr>
        <w:t>T</w:t>
      </w:r>
      <w:r w:rsidRPr="00F06B1C">
        <w:rPr>
          <w:sz w:val="22"/>
          <w:szCs w:val="22"/>
          <w:lang w:eastAsia="zh-CN"/>
        </w:rPr>
        <w:t xml:space="preserve">here could be the following </w:t>
      </w:r>
      <w:r w:rsidR="004D0C6A">
        <w:rPr>
          <w:sz w:val="22"/>
          <w:szCs w:val="22"/>
          <w:lang w:eastAsia="zh-CN"/>
        </w:rPr>
        <w:t xml:space="preserve">beam change </w:t>
      </w:r>
      <w:r w:rsidRPr="00F06B1C">
        <w:rPr>
          <w:sz w:val="22"/>
          <w:szCs w:val="22"/>
          <w:lang w:eastAsia="zh-CN"/>
        </w:rPr>
        <w:t>cases</w:t>
      </w:r>
      <w:r w:rsidR="004D0C6A">
        <w:rPr>
          <w:sz w:val="22"/>
          <w:szCs w:val="22"/>
          <w:lang w:eastAsia="zh-CN"/>
        </w:rPr>
        <w:t>:</w:t>
      </w:r>
      <w:r>
        <w:rPr>
          <w:sz w:val="22"/>
          <w:szCs w:val="22"/>
          <w:lang w:eastAsia="zh-CN"/>
        </w:rPr>
        <w:t xml:space="preserve"> </w:t>
      </w:r>
    </w:p>
    <w:p w14:paraId="32B446B5" w14:textId="12A8714A" w:rsidR="00F06B1C"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1: gNB</w:t>
      </w:r>
      <w:r w:rsidR="00F06B1C" w:rsidRPr="00C40447">
        <w:rPr>
          <w:rFonts w:ascii="Times New Roman" w:hAnsi="Times New Roman"/>
          <w:lang w:eastAsia="zh-CN"/>
        </w:rPr>
        <w:t xml:space="preserve"> beam changed, UE beam unchanged</w:t>
      </w:r>
    </w:p>
    <w:p w14:paraId="49095AC8" w14:textId="4E7692EB" w:rsidR="00F06B1C"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2: gNB</w:t>
      </w:r>
      <w:r w:rsidR="00F06B1C" w:rsidRPr="00C40447">
        <w:rPr>
          <w:rFonts w:ascii="Times New Roman" w:hAnsi="Times New Roman"/>
          <w:lang w:eastAsia="zh-CN"/>
        </w:rPr>
        <w:t xml:space="preserve"> beam unchanged, UE beam changed</w:t>
      </w:r>
    </w:p>
    <w:p w14:paraId="6A996EE5" w14:textId="2FA0878D" w:rsidR="00F06B1C" w:rsidRPr="00C40447"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3: gNB</w:t>
      </w:r>
      <w:r w:rsidR="00F06B1C" w:rsidRPr="00C40447">
        <w:rPr>
          <w:rFonts w:ascii="Times New Roman" w:hAnsi="Times New Roman"/>
          <w:lang w:eastAsia="zh-CN"/>
        </w:rPr>
        <w:t xml:space="preserve"> beam changed, UE beam changed</w:t>
      </w:r>
    </w:p>
    <w:p w14:paraId="041A1A93" w14:textId="4CEAE5F7" w:rsidR="001B76F9" w:rsidRDefault="000A4F89" w:rsidP="00A839A4">
      <w:pPr>
        <w:ind w:firstLine="284"/>
        <w:jc w:val="both"/>
        <w:rPr>
          <w:sz w:val="22"/>
          <w:szCs w:val="22"/>
          <w:lang w:eastAsia="zh-CN"/>
        </w:rPr>
      </w:pPr>
      <w:r>
        <w:rPr>
          <w:sz w:val="22"/>
          <w:szCs w:val="22"/>
          <w:lang w:eastAsia="zh-CN"/>
        </w:rPr>
        <w:t xml:space="preserve">The UE could distinguish </w:t>
      </w:r>
      <w:r w:rsidR="00A06D4C">
        <w:rPr>
          <w:sz w:val="22"/>
          <w:szCs w:val="22"/>
          <w:lang w:eastAsia="zh-CN"/>
        </w:rPr>
        <w:t xml:space="preserve">above </w:t>
      </w:r>
      <w:r>
        <w:rPr>
          <w:sz w:val="22"/>
          <w:szCs w:val="22"/>
          <w:lang w:eastAsia="zh-CN"/>
        </w:rPr>
        <w:t xml:space="preserve">cases based on the downlink measurement of CSI-RS. To find out whether a new gNB </w:t>
      </w:r>
      <w:proofErr w:type="gramStart"/>
      <w:r>
        <w:rPr>
          <w:sz w:val="22"/>
          <w:szCs w:val="22"/>
          <w:lang w:eastAsia="zh-CN"/>
        </w:rPr>
        <w:t>Tx</w:t>
      </w:r>
      <w:proofErr w:type="gramEnd"/>
      <w:r>
        <w:rPr>
          <w:sz w:val="22"/>
          <w:szCs w:val="22"/>
          <w:lang w:eastAsia="zh-CN"/>
        </w:rPr>
        <w:t xml:space="preserve"> beam ex</w:t>
      </w:r>
      <w:r w:rsidR="001B76F9">
        <w:rPr>
          <w:sz w:val="22"/>
          <w:szCs w:val="22"/>
          <w:lang w:eastAsia="zh-CN"/>
        </w:rPr>
        <w:t>ists, the UE could measure different beam management (BM) CSI-RS resources. To find out whether a new Rx beam exists</w:t>
      </w:r>
      <w:r w:rsidR="00103979">
        <w:rPr>
          <w:sz w:val="22"/>
          <w:szCs w:val="22"/>
          <w:lang w:eastAsia="zh-CN"/>
        </w:rPr>
        <w:t>, one possible way is to use the omni-directional antenna to measure the beams. If current UE beam is not good, the RSRP for current gNB beam measured by omni-directional antenna could be better than that measured by directional antenna.</w:t>
      </w:r>
    </w:p>
    <w:p w14:paraId="5E80F7E7" w14:textId="22294370" w:rsidR="00331C07" w:rsidRPr="00103979" w:rsidRDefault="00103979" w:rsidP="00A839A4">
      <w:pPr>
        <w:ind w:firstLine="284"/>
        <w:jc w:val="both"/>
        <w:rPr>
          <w:sz w:val="22"/>
          <w:szCs w:val="22"/>
          <w:lang w:eastAsia="zh-CN"/>
        </w:rPr>
      </w:pPr>
      <w:r>
        <w:rPr>
          <w:sz w:val="22"/>
          <w:szCs w:val="22"/>
          <w:lang w:eastAsia="zh-CN"/>
        </w:rPr>
        <w:t xml:space="preserve">The UE could use a wider Rx beam or omni-receiving to measure the CSI-RS in P-1. Then it could find out whether a better gNB beam exists. So it can distinguish the case 2 from case 1 and 3. Then it can compare the RSRP between current Rx beam and the wider Rx beam or omni-receiving to distinguish whether a new UE beam exists. If the UE detects the gNB beam should change and the new gNB beam should not be in the maintained gNB-UE beam pair list, it could trigger the beam state reporting. If the UE also detects the UE beam should change, it could trigger the CSI-RS for P-3 to find out a better UE beam. Hence </w:t>
      </w:r>
      <w:r w:rsidR="0013333C">
        <w:rPr>
          <w:sz w:val="22"/>
          <w:szCs w:val="22"/>
          <w:lang w:eastAsia="zh-CN"/>
        </w:rPr>
        <w:t>we would like to support at least</w:t>
      </w:r>
      <w:r>
        <w:rPr>
          <w:sz w:val="22"/>
          <w:szCs w:val="22"/>
          <w:lang w:eastAsia="zh-CN"/>
        </w:rPr>
        <w:t xml:space="preserve"> two types: one for new gNB beam discovery, which can be based on the beam state reporting request; the other for new UE beam discovery, which can be based on the request of CSI-RS for P-3.</w:t>
      </w:r>
      <w:r w:rsidR="00331C07">
        <w:rPr>
          <w:sz w:val="22"/>
          <w:szCs w:val="22"/>
          <w:lang w:eastAsia="zh-CN"/>
        </w:rPr>
        <w:t xml:space="preserve"> In addition, there may be another type of UE that only has omni-directional antenna. Then those UE does not need to request the CSI-RS for P-3. Instead, only the new gNB beam identification is enough.</w:t>
      </w:r>
    </w:p>
    <w:p w14:paraId="1E8610BC" w14:textId="444EC793" w:rsidR="00201BB7" w:rsidRPr="001B76F9" w:rsidRDefault="00103979" w:rsidP="001B76F9">
      <w:pPr>
        <w:ind w:firstLine="284"/>
        <w:jc w:val="both"/>
        <w:rPr>
          <w:b/>
          <w:i/>
          <w:sz w:val="22"/>
          <w:szCs w:val="22"/>
          <w:lang w:eastAsia="zh-CN"/>
        </w:rPr>
      </w:pPr>
      <w:r>
        <w:rPr>
          <w:b/>
          <w:i/>
          <w:sz w:val="22"/>
          <w:szCs w:val="22"/>
          <w:lang w:eastAsia="zh-CN"/>
        </w:rPr>
        <w:lastRenderedPageBreak/>
        <w:t>Proposal 1</w:t>
      </w:r>
      <w:r w:rsidR="00B3498A">
        <w:rPr>
          <w:b/>
          <w:i/>
          <w:sz w:val="22"/>
          <w:szCs w:val="22"/>
          <w:lang w:eastAsia="zh-CN"/>
        </w:rPr>
        <w:t>:</w:t>
      </w:r>
      <w:r w:rsidR="001B76F9">
        <w:rPr>
          <w:b/>
          <w:i/>
          <w:sz w:val="22"/>
          <w:szCs w:val="22"/>
          <w:lang w:eastAsia="zh-CN"/>
        </w:rPr>
        <w:t xml:space="preserve"> </w:t>
      </w:r>
      <w:r w:rsidR="00331C07">
        <w:rPr>
          <w:b/>
          <w:i/>
          <w:sz w:val="22"/>
          <w:szCs w:val="22"/>
          <w:lang w:eastAsia="zh-CN"/>
        </w:rPr>
        <w:t>A</w:t>
      </w:r>
      <w:r w:rsidR="00331C07" w:rsidRPr="00331C07">
        <w:rPr>
          <w:b/>
          <w:i/>
          <w:sz w:val="22"/>
          <w:szCs w:val="22"/>
          <w:lang w:eastAsia="zh-CN"/>
        </w:rPr>
        <w:t>part from identifying gNB TX beam information, the information carried by beam failure recovery request could also indicate whether Rx beam refinement is needed.</w:t>
      </w:r>
      <w:r w:rsidR="00331C07">
        <w:rPr>
          <w:b/>
          <w:i/>
          <w:sz w:val="22"/>
          <w:szCs w:val="22"/>
          <w:lang w:eastAsia="zh-CN"/>
        </w:rPr>
        <w:t xml:space="preserve"> </w:t>
      </w:r>
    </w:p>
    <w:p w14:paraId="0DEDABD0" w14:textId="39E872A0" w:rsidR="00D26111" w:rsidRPr="00D26111" w:rsidRDefault="001B76F9" w:rsidP="001B76F9">
      <w:pPr>
        <w:pStyle w:val="Heading2"/>
        <w:rPr>
          <w:lang w:eastAsia="zh-CN"/>
        </w:rPr>
      </w:pPr>
      <w:r>
        <w:rPr>
          <w:lang w:eastAsia="zh-CN"/>
        </w:rPr>
        <w:t xml:space="preserve">2.2 </w:t>
      </w:r>
      <w:r w:rsidR="00D26111" w:rsidRPr="00D26111">
        <w:rPr>
          <w:rFonts w:hint="eastAsia"/>
          <w:lang w:eastAsia="zh-CN"/>
        </w:rPr>
        <w:t xml:space="preserve">Transmission of beam recovery </w:t>
      </w:r>
      <w:r w:rsidR="00A101C3">
        <w:rPr>
          <w:lang w:eastAsia="zh-CN"/>
        </w:rPr>
        <w:t>signal</w:t>
      </w:r>
    </w:p>
    <w:p w14:paraId="142FD733" w14:textId="1DF7F82D" w:rsidR="00331C07" w:rsidRDefault="00331C07" w:rsidP="00D33A20">
      <w:pPr>
        <w:ind w:firstLine="284"/>
        <w:jc w:val="both"/>
        <w:rPr>
          <w:sz w:val="22"/>
          <w:szCs w:val="22"/>
          <w:lang w:eastAsia="zh-CN"/>
        </w:rPr>
      </w:pPr>
      <w:r>
        <w:rPr>
          <w:sz w:val="22"/>
          <w:szCs w:val="22"/>
          <w:lang w:eastAsia="zh-CN"/>
        </w:rPr>
        <w:t>It has been agreed that non-contention based PRACH and PUCCH can be used to transmit the beam recovery signal. The on/off of PRACH could be used to carry 1-bit information. The PUCCH could carry N bits information. To save overhead, it is better that the payload size of PUCCH is small. As discussed before, for UEs with the capability of Rx beamforming, there can be two types of requests: one is the request of beam reporting; the other is the request of CSI-RS for P-3. For the UE with omni-directional antenna only, only the request of beam reporting is necessary. Therefore the PUCCH can be used for the UE with the capability of Rx beamforming and PRACH can be used for the UE with omni-directional antenna only or when there is no configured resource of PUCCH for UE with Rx beamforming.</w:t>
      </w:r>
    </w:p>
    <w:p w14:paraId="677D8242" w14:textId="3D2268A3" w:rsidR="005123BE" w:rsidRDefault="00051D97" w:rsidP="005123BE">
      <w:pPr>
        <w:ind w:firstLine="284"/>
        <w:jc w:val="both"/>
        <w:rPr>
          <w:sz w:val="22"/>
          <w:szCs w:val="22"/>
          <w:lang w:eastAsia="zh-CN"/>
        </w:rPr>
      </w:pPr>
      <w:r>
        <w:rPr>
          <w:sz w:val="22"/>
          <w:szCs w:val="22"/>
          <w:lang w:eastAsia="zh-CN"/>
        </w:rPr>
        <w:t xml:space="preserve">When the PUCCH for beam recovery and PRACH are multiplexed at the same time instance, one possible way is to use FDM based mapping approach. Then the signal structure for PRACH and PUCCH should have the same boundary for one time-unit, which may include multiple sub-time units, if they are received by the same Rx antenna port(s). As </w:t>
      </w:r>
      <w:r w:rsidR="005123BE">
        <w:rPr>
          <w:sz w:val="22"/>
          <w:szCs w:val="22"/>
          <w:lang w:eastAsia="zh-CN"/>
        </w:rPr>
        <w:t xml:space="preserve">shown </w:t>
      </w:r>
      <w:r w:rsidR="005123BE" w:rsidRPr="00520D66">
        <w:rPr>
          <w:sz w:val="22"/>
          <w:szCs w:val="22"/>
          <w:lang w:eastAsia="zh-CN"/>
        </w:rPr>
        <w:t xml:space="preserve">in </w:t>
      </w:r>
      <w:r w:rsidR="00257A1B">
        <w:rPr>
          <w:sz w:val="22"/>
          <w:szCs w:val="22"/>
          <w:lang w:eastAsia="zh-CN"/>
        </w:rPr>
        <w:t>Figure 1</w:t>
      </w:r>
      <w:r>
        <w:rPr>
          <w:sz w:val="22"/>
          <w:szCs w:val="22"/>
          <w:lang w:eastAsia="zh-CN"/>
        </w:rPr>
        <w:t>, the gNB could use different Rx beams in different repetition(s) and the each repetition of PUCCH and PRACH should have the same boundary</w:t>
      </w:r>
      <w:r w:rsidR="005123BE">
        <w:rPr>
          <w:sz w:val="22"/>
          <w:szCs w:val="22"/>
          <w:lang w:eastAsia="zh-CN"/>
        </w:rPr>
        <w:t xml:space="preserve">. Note that </w:t>
      </w:r>
      <w:r>
        <w:rPr>
          <w:sz w:val="22"/>
          <w:szCs w:val="22"/>
          <w:lang w:eastAsia="zh-CN"/>
        </w:rPr>
        <w:t xml:space="preserve">the PRACH and PUCCH </w:t>
      </w:r>
      <w:r w:rsidR="005123BE">
        <w:rPr>
          <w:sz w:val="22"/>
          <w:szCs w:val="22"/>
          <w:lang w:eastAsia="zh-CN"/>
        </w:rPr>
        <w:t>can be mapped continuously or discontinuously in frequency domain.</w:t>
      </w:r>
      <w:r>
        <w:rPr>
          <w:sz w:val="22"/>
          <w:szCs w:val="22"/>
          <w:lang w:eastAsia="zh-CN"/>
        </w:rPr>
        <w:t xml:space="preserve"> If the numerologies for PRACH and PUCCH are different, the time unit for the channel with small subcarrier spacing should be the same as that with large subcarrier spacing.</w:t>
      </w:r>
    </w:p>
    <w:p w14:paraId="54FB1470" w14:textId="666B6F67" w:rsidR="00520D66" w:rsidRDefault="00A101C3" w:rsidP="00520D66">
      <w:pPr>
        <w:keepNext/>
        <w:ind w:firstLine="284"/>
        <w:jc w:val="center"/>
      </w:pPr>
      <w:r>
        <w:object w:dxaOrig="14551" w:dyaOrig="6046" w14:anchorId="74C9B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210.75pt" o:ole="">
            <v:imagedata r:id="rId11" o:title=""/>
          </v:shape>
          <o:OLEObject Type="Embed" ProgID="Visio.Drawing.15" ShapeID="_x0000_i1025" DrawAspect="Content" ObjectID="_1559038020" r:id="rId12"/>
        </w:object>
      </w:r>
    </w:p>
    <w:p w14:paraId="3F4BED32" w14:textId="18DAD9C4" w:rsidR="005123BE" w:rsidRDefault="00520D66" w:rsidP="00520D66">
      <w:pPr>
        <w:pStyle w:val="Caption"/>
        <w:jc w:val="center"/>
        <w:rPr>
          <w:sz w:val="22"/>
          <w:szCs w:val="22"/>
          <w:lang w:eastAsia="zh-CN"/>
        </w:rPr>
      </w:pPr>
      <w:bookmarkStart w:id="1" w:name="_Ref465408260"/>
      <w:r w:rsidRPr="009121C8">
        <w:rPr>
          <w:sz w:val="22"/>
          <w:szCs w:val="22"/>
          <w:lang w:eastAsia="zh-CN"/>
        </w:rPr>
        <w:t xml:space="preserve">Figure </w:t>
      </w:r>
      <w:bookmarkEnd w:id="1"/>
      <w:r w:rsidR="00257A1B" w:rsidRPr="009121C8">
        <w:rPr>
          <w:sz w:val="22"/>
          <w:szCs w:val="22"/>
          <w:lang w:eastAsia="zh-CN"/>
        </w:rPr>
        <w:t>1</w:t>
      </w:r>
      <w:r w:rsidR="008E7C48" w:rsidRPr="009121C8">
        <w:rPr>
          <w:sz w:val="22"/>
          <w:szCs w:val="22"/>
          <w:lang w:eastAsia="zh-CN"/>
        </w:rPr>
        <w:t>:</w:t>
      </w:r>
      <w:r w:rsidRPr="009121C8">
        <w:rPr>
          <w:sz w:val="22"/>
          <w:szCs w:val="22"/>
          <w:lang w:eastAsia="zh-CN"/>
        </w:rPr>
        <w:t xml:space="preserve"> </w:t>
      </w:r>
      <w:r w:rsidR="00376272">
        <w:rPr>
          <w:sz w:val="22"/>
          <w:szCs w:val="22"/>
          <w:lang w:eastAsia="zh-CN"/>
        </w:rPr>
        <w:t>E</w:t>
      </w:r>
      <w:r>
        <w:rPr>
          <w:rFonts w:hint="eastAsia"/>
          <w:sz w:val="22"/>
          <w:szCs w:val="22"/>
          <w:lang w:eastAsia="zh-CN"/>
        </w:rPr>
        <w:t xml:space="preserve">xample </w:t>
      </w:r>
      <w:r w:rsidR="00376272">
        <w:rPr>
          <w:sz w:val="22"/>
          <w:szCs w:val="22"/>
          <w:lang w:eastAsia="zh-CN"/>
        </w:rPr>
        <w:t>of</w:t>
      </w:r>
      <w:r w:rsidR="00376272">
        <w:rPr>
          <w:rFonts w:hint="eastAsia"/>
          <w:sz w:val="22"/>
          <w:szCs w:val="22"/>
          <w:lang w:eastAsia="zh-CN"/>
        </w:rPr>
        <w:t xml:space="preserve"> </w:t>
      </w:r>
      <w:proofErr w:type="spellStart"/>
      <w:r w:rsidR="00051D97">
        <w:rPr>
          <w:sz w:val="22"/>
          <w:szCs w:val="22"/>
          <w:lang w:eastAsia="zh-CN"/>
        </w:rPr>
        <w:t>FDMed</w:t>
      </w:r>
      <w:proofErr w:type="spellEnd"/>
      <w:r w:rsidR="00051D97">
        <w:rPr>
          <w:sz w:val="22"/>
          <w:szCs w:val="22"/>
          <w:lang w:eastAsia="zh-CN"/>
        </w:rPr>
        <w:t xml:space="preserve"> </w:t>
      </w:r>
      <w:r>
        <w:rPr>
          <w:rFonts w:hint="eastAsia"/>
          <w:sz w:val="22"/>
          <w:szCs w:val="22"/>
          <w:lang w:eastAsia="zh-CN"/>
        </w:rPr>
        <w:t>PRACH</w:t>
      </w:r>
      <w:r w:rsidR="00051D97">
        <w:rPr>
          <w:sz w:val="22"/>
          <w:szCs w:val="22"/>
          <w:lang w:eastAsia="zh-CN"/>
        </w:rPr>
        <w:t xml:space="preserve"> and PUCCH</w:t>
      </w:r>
      <w:r>
        <w:rPr>
          <w:sz w:val="22"/>
          <w:szCs w:val="22"/>
          <w:lang w:eastAsia="zh-CN"/>
        </w:rPr>
        <w:t xml:space="preserve"> structure</w:t>
      </w:r>
    </w:p>
    <w:p w14:paraId="1EE10607" w14:textId="6B595DDF" w:rsidR="00051D97" w:rsidRDefault="00051D97" w:rsidP="005123BE">
      <w:pPr>
        <w:ind w:firstLine="284"/>
        <w:jc w:val="both"/>
        <w:rPr>
          <w:sz w:val="22"/>
          <w:szCs w:val="22"/>
          <w:lang w:eastAsia="zh-CN"/>
        </w:rPr>
      </w:pPr>
      <w:r>
        <w:rPr>
          <w:rFonts w:hint="eastAsia"/>
          <w:sz w:val="22"/>
          <w:szCs w:val="22"/>
          <w:lang w:eastAsia="zh-CN"/>
        </w:rPr>
        <w:t>When the PUCCH</w:t>
      </w:r>
      <w:r w:rsidR="00503E97">
        <w:rPr>
          <w:sz w:val="22"/>
          <w:szCs w:val="22"/>
          <w:lang w:eastAsia="zh-CN"/>
        </w:rPr>
        <w:t xml:space="preserve"> and PRACH</w:t>
      </w:r>
      <w:r>
        <w:rPr>
          <w:rFonts w:hint="eastAsia"/>
          <w:sz w:val="22"/>
          <w:szCs w:val="22"/>
          <w:lang w:eastAsia="zh-CN"/>
        </w:rPr>
        <w:t xml:space="preserve"> </w:t>
      </w:r>
      <w:r w:rsidR="00503E97">
        <w:rPr>
          <w:sz w:val="22"/>
          <w:szCs w:val="22"/>
          <w:lang w:eastAsia="zh-CN"/>
        </w:rPr>
        <w:t>are</w:t>
      </w:r>
      <w:r>
        <w:rPr>
          <w:rFonts w:hint="eastAsia"/>
          <w:sz w:val="22"/>
          <w:szCs w:val="22"/>
          <w:lang w:eastAsia="zh-CN"/>
        </w:rPr>
        <w:t xml:space="preserve"> multiplexed</w:t>
      </w:r>
      <w:r w:rsidR="00503E97">
        <w:rPr>
          <w:sz w:val="22"/>
          <w:szCs w:val="22"/>
          <w:lang w:eastAsia="zh-CN"/>
        </w:rPr>
        <w:t xml:space="preserve"> in different time instance, to save the overhead of PUCCH, one possib</w:t>
      </w:r>
      <w:r w:rsidR="0039772F">
        <w:rPr>
          <w:sz w:val="22"/>
          <w:szCs w:val="22"/>
          <w:lang w:eastAsia="zh-CN"/>
        </w:rPr>
        <w:t>le way is to use</w:t>
      </w:r>
      <w:r w:rsidR="00503E97">
        <w:rPr>
          <w:sz w:val="22"/>
          <w:szCs w:val="22"/>
          <w:lang w:eastAsia="zh-CN"/>
        </w:rPr>
        <w:t xml:space="preserve"> larger subcarrier spacing. </w:t>
      </w:r>
      <w:r w:rsidR="0039772F">
        <w:rPr>
          <w:sz w:val="22"/>
          <w:szCs w:val="22"/>
          <w:lang w:eastAsia="zh-CN"/>
        </w:rPr>
        <w:t>Then it could c</w:t>
      </w:r>
      <w:r w:rsidR="00A101C3">
        <w:rPr>
          <w:sz w:val="22"/>
          <w:szCs w:val="22"/>
          <w:lang w:eastAsia="zh-CN"/>
        </w:rPr>
        <w:t>reate more PUCCH resources for the</w:t>
      </w:r>
      <w:r w:rsidR="0039772F">
        <w:rPr>
          <w:sz w:val="22"/>
          <w:szCs w:val="22"/>
          <w:lang w:eastAsia="zh-CN"/>
        </w:rPr>
        <w:t xml:space="preserve"> UE to transmit its beam recovery request.</w:t>
      </w:r>
      <w:r w:rsidR="00A101C3">
        <w:rPr>
          <w:sz w:val="22"/>
          <w:szCs w:val="22"/>
          <w:lang w:eastAsia="zh-CN"/>
        </w:rPr>
        <w:t xml:space="preserve"> Hence the numerology of PUCCH can be configurable.</w:t>
      </w:r>
    </w:p>
    <w:p w14:paraId="471CB938" w14:textId="4FF82D84" w:rsidR="00A101C3" w:rsidRPr="00A101C3" w:rsidRDefault="00331C07" w:rsidP="005123BE">
      <w:pPr>
        <w:ind w:firstLine="284"/>
        <w:jc w:val="both"/>
        <w:rPr>
          <w:sz w:val="22"/>
          <w:szCs w:val="22"/>
          <w:lang w:eastAsia="zh-CN"/>
        </w:rPr>
      </w:pPr>
      <w:r>
        <w:rPr>
          <w:b/>
          <w:i/>
          <w:sz w:val="22"/>
          <w:szCs w:val="22"/>
          <w:lang w:eastAsia="zh-CN"/>
        </w:rPr>
        <w:t>Proposal 2</w:t>
      </w:r>
      <w:r w:rsidR="00A101C3" w:rsidRPr="00A101C3">
        <w:rPr>
          <w:b/>
          <w:i/>
          <w:sz w:val="22"/>
          <w:szCs w:val="22"/>
          <w:lang w:eastAsia="zh-CN"/>
        </w:rPr>
        <w:t>:</w:t>
      </w:r>
      <w:r w:rsidR="001B76F9" w:rsidRPr="001B76F9">
        <w:rPr>
          <w:b/>
          <w:i/>
          <w:sz w:val="22"/>
          <w:szCs w:val="22"/>
          <w:lang w:eastAsia="zh-CN"/>
        </w:rPr>
        <w:t xml:space="preserve"> </w:t>
      </w:r>
      <w:r w:rsidRPr="00331C07">
        <w:rPr>
          <w:b/>
          <w:i/>
          <w:sz w:val="22"/>
          <w:szCs w:val="22"/>
          <w:lang w:eastAsia="zh-CN"/>
        </w:rPr>
        <w:t>PUCCH can be used for the UE with the capability of Rx beamforming and PRACH can be used for the UE with omni-directional antenna only or when there is no configured resource of PUCCH for UE with Rx beamforming</w:t>
      </w:r>
      <w:r w:rsidR="001B76F9" w:rsidRPr="001B76F9">
        <w:rPr>
          <w:b/>
          <w:i/>
          <w:sz w:val="22"/>
          <w:szCs w:val="22"/>
          <w:lang w:eastAsia="zh-CN"/>
        </w:rPr>
        <w:t>.</w:t>
      </w:r>
    </w:p>
    <w:p w14:paraId="79CC9164" w14:textId="51EC2E90" w:rsidR="00A101C3" w:rsidRPr="00A101C3" w:rsidRDefault="009E3A29" w:rsidP="005123BE">
      <w:pPr>
        <w:ind w:firstLine="284"/>
        <w:jc w:val="both"/>
        <w:rPr>
          <w:b/>
          <w:i/>
          <w:sz w:val="22"/>
          <w:szCs w:val="22"/>
          <w:lang w:eastAsia="zh-CN"/>
        </w:rPr>
      </w:pPr>
      <w:r>
        <w:rPr>
          <w:b/>
          <w:i/>
          <w:sz w:val="22"/>
          <w:szCs w:val="22"/>
          <w:lang w:eastAsia="zh-CN"/>
        </w:rPr>
        <w:t xml:space="preserve">Proposal </w:t>
      </w:r>
      <w:r w:rsidR="009121C8">
        <w:rPr>
          <w:b/>
          <w:i/>
          <w:sz w:val="22"/>
          <w:szCs w:val="22"/>
          <w:lang w:eastAsia="zh-CN"/>
        </w:rPr>
        <w:t>3</w:t>
      </w:r>
      <w:r w:rsidR="00A101C3" w:rsidRPr="00A101C3">
        <w:rPr>
          <w:b/>
          <w:i/>
          <w:sz w:val="22"/>
          <w:szCs w:val="22"/>
          <w:lang w:eastAsia="zh-CN"/>
        </w:rPr>
        <w:t xml:space="preserve">: </w:t>
      </w:r>
      <w:r w:rsidR="001371D1">
        <w:rPr>
          <w:b/>
          <w:i/>
          <w:sz w:val="22"/>
          <w:szCs w:val="22"/>
          <w:lang w:eastAsia="zh-CN"/>
        </w:rPr>
        <w:t>W</w:t>
      </w:r>
      <w:r w:rsidR="001371D1" w:rsidRPr="00A101C3">
        <w:rPr>
          <w:b/>
          <w:i/>
          <w:sz w:val="22"/>
          <w:szCs w:val="22"/>
          <w:lang w:eastAsia="zh-CN"/>
        </w:rPr>
        <w:t xml:space="preserve">hen </w:t>
      </w:r>
      <w:r w:rsidR="001371D1">
        <w:rPr>
          <w:b/>
          <w:i/>
          <w:sz w:val="22"/>
          <w:szCs w:val="22"/>
          <w:lang w:eastAsia="zh-CN"/>
        </w:rPr>
        <w:t>resources of</w:t>
      </w:r>
      <w:r w:rsidR="001371D1" w:rsidRPr="00A101C3">
        <w:rPr>
          <w:b/>
          <w:i/>
          <w:sz w:val="22"/>
          <w:szCs w:val="22"/>
          <w:lang w:eastAsia="zh-CN"/>
        </w:rPr>
        <w:t xml:space="preserve"> </w:t>
      </w:r>
      <w:r w:rsidR="00A101C3" w:rsidRPr="00A101C3">
        <w:rPr>
          <w:b/>
          <w:i/>
          <w:sz w:val="22"/>
          <w:szCs w:val="22"/>
          <w:lang w:eastAsia="zh-CN"/>
        </w:rPr>
        <w:t xml:space="preserve">PUCCH for beam recovery are </w:t>
      </w:r>
      <w:r w:rsidR="001371D1">
        <w:rPr>
          <w:b/>
          <w:i/>
          <w:sz w:val="22"/>
          <w:szCs w:val="22"/>
          <w:lang w:eastAsia="zh-CN"/>
        </w:rPr>
        <w:t xml:space="preserve">configured </w:t>
      </w:r>
      <w:r w:rsidR="00A101C3" w:rsidRPr="00A101C3">
        <w:rPr>
          <w:b/>
          <w:i/>
          <w:sz w:val="22"/>
          <w:szCs w:val="22"/>
          <w:lang w:eastAsia="zh-CN"/>
        </w:rPr>
        <w:t>in the same time instance</w:t>
      </w:r>
      <w:r w:rsidR="001371D1">
        <w:rPr>
          <w:b/>
          <w:i/>
          <w:sz w:val="22"/>
          <w:szCs w:val="22"/>
          <w:lang w:eastAsia="zh-CN"/>
        </w:rPr>
        <w:t xml:space="preserve"> of PRACH</w:t>
      </w:r>
      <w:r w:rsidR="00A101C3" w:rsidRPr="00A101C3">
        <w:rPr>
          <w:b/>
          <w:i/>
          <w:sz w:val="22"/>
          <w:szCs w:val="22"/>
          <w:lang w:eastAsia="zh-CN"/>
        </w:rPr>
        <w:t xml:space="preserve">, </w:t>
      </w:r>
      <w:r w:rsidR="001371D1">
        <w:rPr>
          <w:b/>
          <w:i/>
          <w:sz w:val="22"/>
          <w:szCs w:val="22"/>
          <w:lang w:eastAsia="zh-CN"/>
        </w:rPr>
        <w:t>those</w:t>
      </w:r>
      <w:r w:rsidR="001371D1" w:rsidRPr="00A101C3">
        <w:rPr>
          <w:b/>
          <w:i/>
          <w:sz w:val="22"/>
          <w:szCs w:val="22"/>
          <w:lang w:eastAsia="zh-CN"/>
        </w:rPr>
        <w:t xml:space="preserve"> </w:t>
      </w:r>
      <w:r w:rsidR="00A101C3" w:rsidRPr="00A101C3">
        <w:rPr>
          <w:b/>
          <w:i/>
          <w:sz w:val="22"/>
          <w:szCs w:val="22"/>
          <w:lang w:eastAsia="zh-CN"/>
        </w:rPr>
        <w:t xml:space="preserve">should have aligned time-unit and each PUCCH time-unit can be </w:t>
      </w:r>
      <w:r>
        <w:rPr>
          <w:b/>
          <w:i/>
          <w:sz w:val="22"/>
          <w:szCs w:val="22"/>
          <w:lang w:eastAsia="zh-CN"/>
        </w:rPr>
        <w:t>divided</w:t>
      </w:r>
      <w:r w:rsidR="00A101C3" w:rsidRPr="00A101C3">
        <w:rPr>
          <w:b/>
          <w:i/>
          <w:sz w:val="22"/>
          <w:szCs w:val="22"/>
          <w:lang w:eastAsia="zh-CN"/>
        </w:rPr>
        <w:t xml:space="preserve"> into several sub-time units </w:t>
      </w:r>
      <w:r w:rsidR="001371D1">
        <w:rPr>
          <w:b/>
          <w:i/>
          <w:sz w:val="22"/>
          <w:szCs w:val="22"/>
          <w:lang w:eastAsia="zh-CN"/>
        </w:rPr>
        <w:t>by using</w:t>
      </w:r>
      <w:r w:rsidR="001371D1" w:rsidRPr="00A101C3">
        <w:rPr>
          <w:b/>
          <w:i/>
          <w:sz w:val="22"/>
          <w:szCs w:val="22"/>
          <w:lang w:eastAsia="zh-CN"/>
        </w:rPr>
        <w:t xml:space="preserve"> </w:t>
      </w:r>
      <w:r w:rsidR="00A101C3" w:rsidRPr="00A101C3">
        <w:rPr>
          <w:b/>
          <w:i/>
          <w:sz w:val="22"/>
          <w:szCs w:val="22"/>
          <w:lang w:eastAsia="zh-CN"/>
        </w:rPr>
        <w:t>different numerologies between PUCCH and PRACH.</w:t>
      </w:r>
    </w:p>
    <w:p w14:paraId="5F8E671B" w14:textId="0EE7BE16" w:rsidR="00A101C3" w:rsidRDefault="009121C8" w:rsidP="005123BE">
      <w:pPr>
        <w:ind w:firstLine="284"/>
        <w:jc w:val="both"/>
        <w:rPr>
          <w:b/>
          <w:i/>
          <w:sz w:val="22"/>
          <w:szCs w:val="22"/>
          <w:lang w:eastAsia="zh-CN"/>
        </w:rPr>
      </w:pPr>
      <w:r>
        <w:rPr>
          <w:b/>
          <w:i/>
          <w:sz w:val="22"/>
          <w:szCs w:val="22"/>
          <w:lang w:eastAsia="zh-CN"/>
        </w:rPr>
        <w:lastRenderedPageBreak/>
        <w:t>Proposal 4</w:t>
      </w:r>
      <w:r w:rsidR="00A101C3" w:rsidRPr="00A101C3">
        <w:rPr>
          <w:b/>
          <w:i/>
          <w:sz w:val="22"/>
          <w:szCs w:val="22"/>
          <w:lang w:eastAsia="zh-CN"/>
        </w:rPr>
        <w:t xml:space="preserve">: </w:t>
      </w:r>
      <w:r w:rsidR="006453E7">
        <w:rPr>
          <w:b/>
          <w:i/>
          <w:sz w:val="22"/>
          <w:szCs w:val="22"/>
          <w:lang w:eastAsia="zh-CN"/>
        </w:rPr>
        <w:t xml:space="preserve">NR supports configurable </w:t>
      </w:r>
      <w:r w:rsidR="00A101C3" w:rsidRPr="00A101C3">
        <w:rPr>
          <w:b/>
          <w:i/>
          <w:sz w:val="22"/>
          <w:szCs w:val="22"/>
          <w:lang w:eastAsia="zh-CN"/>
        </w:rPr>
        <w:t>numerology</w:t>
      </w:r>
      <w:r>
        <w:rPr>
          <w:b/>
          <w:i/>
          <w:sz w:val="22"/>
          <w:szCs w:val="22"/>
          <w:lang w:eastAsia="zh-CN"/>
        </w:rPr>
        <w:t xml:space="preserve"> for PUCCH/PRACH for beam recovery</w:t>
      </w:r>
      <w:r w:rsidR="00A101C3" w:rsidRPr="00A101C3">
        <w:rPr>
          <w:b/>
          <w:i/>
          <w:sz w:val="22"/>
          <w:szCs w:val="22"/>
          <w:lang w:eastAsia="zh-CN"/>
        </w:rPr>
        <w:t>.</w:t>
      </w:r>
    </w:p>
    <w:p w14:paraId="5F493607" w14:textId="4F55C9EF" w:rsidR="00A101C3" w:rsidRPr="00A101C3" w:rsidRDefault="009E3A29" w:rsidP="009E3A29">
      <w:pPr>
        <w:pStyle w:val="Heading2"/>
        <w:rPr>
          <w:lang w:eastAsia="zh-CN"/>
        </w:rPr>
      </w:pPr>
      <w:r>
        <w:rPr>
          <w:lang w:eastAsia="zh-CN"/>
        </w:rPr>
        <w:t xml:space="preserve">2.3 </w:t>
      </w:r>
      <w:r w:rsidR="00494472">
        <w:rPr>
          <w:lang w:eastAsia="zh-CN"/>
        </w:rPr>
        <w:t>I</w:t>
      </w:r>
      <w:r w:rsidR="00A101C3">
        <w:rPr>
          <w:lang w:eastAsia="zh-CN"/>
        </w:rPr>
        <w:t>nterference r</w:t>
      </w:r>
      <w:r w:rsidR="00A101C3" w:rsidRPr="00A101C3">
        <w:rPr>
          <w:lang w:eastAsia="zh-CN"/>
        </w:rPr>
        <w:t>andomization</w:t>
      </w:r>
    </w:p>
    <w:p w14:paraId="3720A99D" w14:textId="05215455" w:rsidR="00A101C3" w:rsidRDefault="00A101C3" w:rsidP="005123BE">
      <w:pPr>
        <w:ind w:firstLine="284"/>
        <w:jc w:val="both"/>
        <w:rPr>
          <w:sz w:val="22"/>
          <w:szCs w:val="22"/>
          <w:lang w:eastAsia="zh-CN"/>
        </w:rPr>
      </w:pPr>
      <w:r>
        <w:rPr>
          <w:sz w:val="22"/>
          <w:szCs w:val="22"/>
          <w:lang w:eastAsia="zh-CN"/>
        </w:rPr>
        <w:t xml:space="preserve">Further, the </w:t>
      </w:r>
      <w:r w:rsidR="00494472">
        <w:rPr>
          <w:sz w:val="22"/>
          <w:szCs w:val="22"/>
          <w:lang w:eastAsia="zh-CN"/>
        </w:rPr>
        <w:t xml:space="preserve">intra-cell and </w:t>
      </w:r>
      <w:r>
        <w:rPr>
          <w:sz w:val="22"/>
          <w:szCs w:val="22"/>
          <w:lang w:eastAsia="zh-CN"/>
        </w:rPr>
        <w:t xml:space="preserve">inter-cell interference randomization schemes can help to improve the performance of PUCCH. For example, some hopping schemes can be used for one UE to transmit multiple PUCCH repetitions. </w:t>
      </w:r>
      <w:r w:rsidR="00BA0288">
        <w:rPr>
          <w:sz w:val="22"/>
          <w:szCs w:val="22"/>
          <w:lang w:eastAsia="zh-CN"/>
        </w:rPr>
        <w:t>I</w:t>
      </w:r>
      <w:r>
        <w:rPr>
          <w:sz w:val="22"/>
          <w:szCs w:val="22"/>
          <w:lang w:eastAsia="zh-CN"/>
        </w:rPr>
        <w:t>n each repetition, different inter-cell interference can be observed. The hopping scheme can include time, frequency, sequence and cyclic shift hopping. The hopping pattern can be determined by the cell ID, so that the inter-cell interference can be randomized.</w:t>
      </w:r>
      <w:r w:rsidR="009121C8">
        <w:rPr>
          <w:sz w:val="22"/>
          <w:szCs w:val="22"/>
          <w:lang w:eastAsia="zh-CN"/>
        </w:rPr>
        <w:t xml:space="preserve"> Figure 2 illustrates one example for the hopping of PUCCH/PRACH resources for one particular UE, where different NW beams can be used to receive different repetitions of the signal.</w:t>
      </w:r>
    </w:p>
    <w:p w14:paraId="731618F6" w14:textId="1694AE19" w:rsidR="009121C8" w:rsidRDefault="009121C8" w:rsidP="009121C8">
      <w:pPr>
        <w:ind w:firstLine="284"/>
        <w:jc w:val="center"/>
        <w:rPr>
          <w:sz w:val="22"/>
          <w:szCs w:val="22"/>
          <w:lang w:eastAsia="zh-CN"/>
        </w:rPr>
      </w:pPr>
      <w:r>
        <w:object w:dxaOrig="7036" w:dyaOrig="6000" w14:anchorId="3A7A0E02">
          <v:shape id="_x0000_i1026" type="#_x0000_t75" style="width:4in;height:246pt" o:ole="">
            <v:imagedata r:id="rId13" o:title=""/>
          </v:shape>
          <o:OLEObject Type="Embed" ProgID="Visio.Drawing.15" ShapeID="_x0000_i1026" DrawAspect="Content" ObjectID="_1559038021" r:id="rId14"/>
        </w:object>
      </w:r>
    </w:p>
    <w:p w14:paraId="31C887A2" w14:textId="33AE2737" w:rsidR="009121C8" w:rsidRPr="009121C8" w:rsidRDefault="009121C8" w:rsidP="009121C8">
      <w:pPr>
        <w:ind w:firstLine="284"/>
        <w:jc w:val="center"/>
        <w:rPr>
          <w:b/>
          <w:i/>
          <w:sz w:val="22"/>
          <w:szCs w:val="22"/>
          <w:lang w:eastAsia="zh-CN"/>
        </w:rPr>
      </w:pPr>
      <w:r w:rsidRPr="009121C8">
        <w:rPr>
          <w:b/>
          <w:sz w:val="22"/>
          <w:szCs w:val="22"/>
          <w:lang w:eastAsia="zh-CN"/>
        </w:rPr>
        <w:t>Figure 2: one example for hopping of PUCCH/PRACH for beam recovery</w:t>
      </w:r>
    </w:p>
    <w:p w14:paraId="37CD6AA2" w14:textId="2D4C97B9" w:rsidR="00A101C3" w:rsidRPr="00A101C3" w:rsidRDefault="00A101C3" w:rsidP="005123BE">
      <w:pPr>
        <w:ind w:firstLine="284"/>
        <w:jc w:val="both"/>
        <w:rPr>
          <w:b/>
          <w:i/>
          <w:sz w:val="22"/>
          <w:szCs w:val="22"/>
          <w:lang w:eastAsia="zh-CN"/>
        </w:rPr>
      </w:pPr>
      <w:r>
        <w:rPr>
          <w:b/>
          <w:i/>
          <w:sz w:val="22"/>
          <w:szCs w:val="22"/>
          <w:lang w:eastAsia="zh-CN"/>
        </w:rPr>
        <w:t>P</w:t>
      </w:r>
      <w:r w:rsidR="009121C8">
        <w:rPr>
          <w:b/>
          <w:i/>
          <w:sz w:val="22"/>
          <w:szCs w:val="22"/>
          <w:lang w:eastAsia="zh-CN"/>
        </w:rPr>
        <w:t>roposal 5</w:t>
      </w:r>
      <w:r>
        <w:rPr>
          <w:b/>
          <w:i/>
          <w:sz w:val="22"/>
          <w:szCs w:val="22"/>
          <w:lang w:eastAsia="zh-CN"/>
        </w:rPr>
        <w:t xml:space="preserve">: </w:t>
      </w:r>
      <w:r w:rsidR="00BA0288">
        <w:rPr>
          <w:b/>
          <w:i/>
          <w:sz w:val="22"/>
          <w:szCs w:val="22"/>
          <w:lang w:eastAsia="zh-CN"/>
        </w:rPr>
        <w:t xml:space="preserve">NR supports </w:t>
      </w:r>
      <w:r w:rsidR="009121C8">
        <w:rPr>
          <w:b/>
          <w:i/>
          <w:sz w:val="22"/>
          <w:szCs w:val="22"/>
          <w:lang w:eastAsia="zh-CN"/>
        </w:rPr>
        <w:t>interference randomization</w:t>
      </w:r>
      <w:r w:rsidR="00BA0288">
        <w:rPr>
          <w:b/>
          <w:i/>
          <w:sz w:val="22"/>
          <w:szCs w:val="22"/>
          <w:lang w:eastAsia="zh-CN"/>
        </w:rPr>
        <w:t xml:space="preserve"> technique</w:t>
      </w:r>
      <w:r w:rsidR="009121C8">
        <w:rPr>
          <w:b/>
          <w:i/>
          <w:sz w:val="22"/>
          <w:szCs w:val="22"/>
          <w:lang w:eastAsia="zh-CN"/>
        </w:rPr>
        <w:t xml:space="preserve"> for PUCCH/PRACH for beam recovery</w:t>
      </w:r>
      <w:r>
        <w:rPr>
          <w:b/>
          <w:i/>
          <w:sz w:val="22"/>
          <w:szCs w:val="22"/>
          <w:lang w:eastAsia="zh-CN"/>
        </w:rPr>
        <w:t xml:space="preserve">, </w:t>
      </w:r>
      <w:r w:rsidR="009121C8">
        <w:rPr>
          <w:b/>
          <w:i/>
          <w:sz w:val="22"/>
          <w:szCs w:val="22"/>
          <w:lang w:eastAsia="zh-CN"/>
        </w:rPr>
        <w:t xml:space="preserve">and </w:t>
      </w:r>
      <w:r>
        <w:rPr>
          <w:b/>
          <w:i/>
          <w:sz w:val="22"/>
          <w:szCs w:val="22"/>
          <w:lang w:eastAsia="zh-CN"/>
        </w:rPr>
        <w:t>time/frequency/sequence/cyclic shift hopping can be considered.</w:t>
      </w:r>
    </w:p>
    <w:p w14:paraId="49E999D4" w14:textId="4DCAA879" w:rsidR="00A101C3" w:rsidRPr="00A101C3" w:rsidRDefault="009E3A29" w:rsidP="009E3A29">
      <w:pPr>
        <w:pStyle w:val="Heading2"/>
        <w:rPr>
          <w:lang w:eastAsia="zh-CN"/>
        </w:rPr>
      </w:pPr>
      <w:r>
        <w:rPr>
          <w:lang w:eastAsia="zh-CN"/>
        </w:rPr>
        <w:t xml:space="preserve">2.4 </w:t>
      </w:r>
      <w:r w:rsidR="00A101C3" w:rsidRPr="00A101C3">
        <w:rPr>
          <w:rFonts w:hint="eastAsia"/>
          <w:lang w:eastAsia="zh-CN"/>
        </w:rPr>
        <w:t>Receiving of beam recovery signal</w:t>
      </w:r>
    </w:p>
    <w:p w14:paraId="5ED76F34" w14:textId="0A3800F0" w:rsidR="005123BE" w:rsidRDefault="005123BE" w:rsidP="005123BE">
      <w:pPr>
        <w:ind w:firstLine="284"/>
        <w:jc w:val="both"/>
        <w:rPr>
          <w:sz w:val="22"/>
          <w:szCs w:val="22"/>
          <w:lang w:eastAsia="zh-CN"/>
        </w:rPr>
      </w:pPr>
      <w:r>
        <w:rPr>
          <w:sz w:val="22"/>
          <w:szCs w:val="22"/>
          <w:lang w:eastAsia="zh-CN"/>
        </w:rPr>
        <w:t>I</w:t>
      </w:r>
      <w:r>
        <w:rPr>
          <w:rFonts w:hint="eastAsia"/>
          <w:sz w:val="22"/>
          <w:szCs w:val="22"/>
          <w:lang w:eastAsia="zh-CN"/>
        </w:rPr>
        <w:t xml:space="preserve">f </w:t>
      </w:r>
      <w:r>
        <w:rPr>
          <w:sz w:val="22"/>
          <w:szCs w:val="22"/>
          <w:lang w:eastAsia="zh-CN"/>
        </w:rPr>
        <w:t xml:space="preserve">the reciprocity </w:t>
      </w:r>
      <w:r w:rsidR="003F5D18">
        <w:rPr>
          <w:sz w:val="22"/>
          <w:szCs w:val="22"/>
          <w:lang w:eastAsia="zh-CN"/>
        </w:rPr>
        <w:t xml:space="preserve">is ensured </w:t>
      </w:r>
      <w:r>
        <w:rPr>
          <w:sz w:val="22"/>
          <w:szCs w:val="22"/>
          <w:lang w:eastAsia="zh-CN"/>
        </w:rPr>
        <w:t xml:space="preserve">at the TRP side, the Rx beam in </w:t>
      </w:r>
      <w:r w:rsidR="00A101C3">
        <w:rPr>
          <w:sz w:val="22"/>
          <w:szCs w:val="22"/>
          <w:lang w:eastAsia="zh-CN"/>
        </w:rPr>
        <w:t>PUCCH</w:t>
      </w:r>
      <w:r>
        <w:rPr>
          <w:sz w:val="22"/>
          <w:szCs w:val="22"/>
          <w:lang w:eastAsia="zh-CN"/>
        </w:rPr>
        <w:t xml:space="preserve"> </w:t>
      </w:r>
      <w:r w:rsidR="00AC1C7E">
        <w:rPr>
          <w:sz w:val="22"/>
          <w:szCs w:val="22"/>
          <w:lang w:eastAsia="zh-CN"/>
        </w:rPr>
        <w:t xml:space="preserve">resources </w:t>
      </w:r>
      <w:r>
        <w:rPr>
          <w:sz w:val="22"/>
          <w:szCs w:val="22"/>
          <w:lang w:eastAsia="zh-CN"/>
        </w:rPr>
        <w:t xml:space="preserve">can be one-to-one mapped to the beam in </w:t>
      </w:r>
      <w:r w:rsidR="00AC1C7E">
        <w:rPr>
          <w:sz w:val="22"/>
          <w:szCs w:val="22"/>
          <w:lang w:eastAsia="zh-CN"/>
        </w:rPr>
        <w:t xml:space="preserve">beam management reference signal </w:t>
      </w:r>
      <w:r>
        <w:rPr>
          <w:sz w:val="22"/>
          <w:szCs w:val="22"/>
          <w:lang w:eastAsia="zh-CN"/>
        </w:rPr>
        <w:t>for</w:t>
      </w:r>
      <w:r w:rsidR="00A101C3">
        <w:rPr>
          <w:sz w:val="22"/>
          <w:szCs w:val="22"/>
          <w:lang w:eastAsia="zh-CN"/>
        </w:rPr>
        <w:t xml:space="preserve"> P-1. Then UE only needs to transmit one</w:t>
      </w:r>
      <w:r>
        <w:rPr>
          <w:sz w:val="22"/>
          <w:szCs w:val="22"/>
          <w:lang w:eastAsia="zh-CN"/>
        </w:rPr>
        <w:t xml:space="preserve"> </w:t>
      </w:r>
      <w:r w:rsidR="00A101C3">
        <w:rPr>
          <w:sz w:val="22"/>
          <w:szCs w:val="22"/>
          <w:lang w:eastAsia="zh-CN"/>
        </w:rPr>
        <w:t>PUCCH</w:t>
      </w:r>
      <w:r>
        <w:rPr>
          <w:sz w:val="22"/>
          <w:szCs w:val="22"/>
          <w:lang w:eastAsia="zh-CN"/>
        </w:rPr>
        <w:t xml:space="preserve"> at the resource </w:t>
      </w:r>
      <w:r w:rsidR="00AC1C7E">
        <w:rPr>
          <w:sz w:val="22"/>
          <w:szCs w:val="22"/>
          <w:lang w:eastAsia="zh-CN"/>
        </w:rPr>
        <w:t>corresponding to the selected</w:t>
      </w:r>
      <w:r>
        <w:rPr>
          <w:sz w:val="22"/>
          <w:szCs w:val="22"/>
          <w:lang w:eastAsia="zh-CN"/>
        </w:rPr>
        <w:t xml:space="preserve"> </w:t>
      </w:r>
      <w:r w:rsidR="00AC1C7E">
        <w:rPr>
          <w:sz w:val="22"/>
          <w:szCs w:val="22"/>
          <w:lang w:eastAsia="zh-CN"/>
        </w:rPr>
        <w:t xml:space="preserve">downlink </w:t>
      </w:r>
      <w:r>
        <w:rPr>
          <w:sz w:val="22"/>
          <w:szCs w:val="22"/>
          <w:lang w:eastAsia="zh-CN"/>
        </w:rPr>
        <w:t>beam</w:t>
      </w:r>
      <w:r w:rsidR="008E7C48">
        <w:rPr>
          <w:sz w:val="22"/>
          <w:szCs w:val="22"/>
          <w:lang w:eastAsia="zh-CN"/>
        </w:rPr>
        <w:t>, which can be current TRP beam if only UE beam change happens</w:t>
      </w:r>
      <w:r>
        <w:rPr>
          <w:sz w:val="22"/>
          <w:szCs w:val="22"/>
          <w:lang w:eastAsia="zh-CN"/>
        </w:rPr>
        <w:t xml:space="preserve">. If the reciprocity </w:t>
      </w:r>
      <w:r w:rsidR="00AC1C7E">
        <w:rPr>
          <w:sz w:val="22"/>
          <w:szCs w:val="22"/>
          <w:lang w:eastAsia="zh-CN"/>
        </w:rPr>
        <w:t>is not guaranteed</w:t>
      </w:r>
      <w:r>
        <w:rPr>
          <w:sz w:val="22"/>
          <w:szCs w:val="22"/>
          <w:lang w:eastAsia="zh-CN"/>
        </w:rPr>
        <w:t xml:space="preserve">, the UE could transmit the </w:t>
      </w:r>
      <w:r w:rsidR="00A101C3">
        <w:rPr>
          <w:sz w:val="22"/>
          <w:szCs w:val="22"/>
          <w:lang w:eastAsia="zh-CN"/>
        </w:rPr>
        <w:t>PUCCH</w:t>
      </w:r>
      <w:r>
        <w:rPr>
          <w:sz w:val="22"/>
          <w:szCs w:val="22"/>
          <w:lang w:eastAsia="zh-CN"/>
        </w:rPr>
        <w:t xml:space="preserve"> </w:t>
      </w:r>
      <w:r w:rsidR="00AC1C7E">
        <w:rPr>
          <w:sz w:val="22"/>
          <w:szCs w:val="22"/>
          <w:lang w:eastAsia="zh-CN"/>
        </w:rPr>
        <w:t xml:space="preserve">over </w:t>
      </w:r>
      <w:r>
        <w:rPr>
          <w:sz w:val="22"/>
          <w:szCs w:val="22"/>
          <w:lang w:eastAsia="zh-CN"/>
        </w:rPr>
        <w:t>multiple resources.</w:t>
      </w:r>
      <w:r w:rsidR="008E7C48">
        <w:rPr>
          <w:sz w:val="22"/>
          <w:szCs w:val="22"/>
          <w:lang w:eastAsia="zh-CN"/>
        </w:rPr>
        <w:t xml:space="preserve"> </w:t>
      </w:r>
      <w:r w:rsidR="00A101C3">
        <w:rPr>
          <w:sz w:val="22"/>
          <w:szCs w:val="22"/>
          <w:lang w:eastAsia="zh-CN"/>
        </w:rPr>
        <w:t>To save the overhead, the gNB could use a sub-set of beams to receive multiple PUCCH resources.</w:t>
      </w:r>
      <w:r w:rsidR="00351CA4">
        <w:rPr>
          <w:sz w:val="22"/>
          <w:szCs w:val="22"/>
          <w:lang w:eastAsia="zh-CN"/>
        </w:rPr>
        <w:t xml:space="preserve"> Figure </w:t>
      </w:r>
      <w:r w:rsidR="009121C8">
        <w:rPr>
          <w:sz w:val="22"/>
          <w:szCs w:val="22"/>
          <w:lang w:eastAsia="zh-CN"/>
        </w:rPr>
        <w:t>3</w:t>
      </w:r>
      <w:r w:rsidR="00351CA4">
        <w:rPr>
          <w:sz w:val="22"/>
          <w:szCs w:val="22"/>
          <w:lang w:eastAsia="zh-CN"/>
        </w:rPr>
        <w:t xml:space="preserve"> illustrates one example for the beam sub-set pattern.</w:t>
      </w:r>
      <w:r w:rsidR="00A101C3">
        <w:rPr>
          <w:sz w:val="22"/>
          <w:szCs w:val="22"/>
          <w:lang w:eastAsia="zh-CN"/>
        </w:rPr>
        <w:t xml:space="preserve"> </w:t>
      </w:r>
      <w:r w:rsidR="00351CA4">
        <w:rPr>
          <w:sz w:val="22"/>
          <w:szCs w:val="22"/>
          <w:lang w:eastAsia="zh-CN"/>
        </w:rPr>
        <w:t xml:space="preserve">The beams within one sub-set can be highly un-correlated and cover the full span of </w:t>
      </w:r>
      <w:proofErr w:type="spellStart"/>
      <w:r w:rsidR="00351CA4">
        <w:rPr>
          <w:sz w:val="22"/>
          <w:szCs w:val="22"/>
          <w:lang w:eastAsia="zh-CN"/>
        </w:rPr>
        <w:t>AoA</w:t>
      </w:r>
      <w:proofErr w:type="spellEnd"/>
      <w:r w:rsidR="00351CA4">
        <w:rPr>
          <w:sz w:val="22"/>
          <w:szCs w:val="22"/>
          <w:lang w:eastAsia="zh-CN"/>
        </w:rPr>
        <w:t xml:space="preserve"> and </w:t>
      </w:r>
      <w:proofErr w:type="spellStart"/>
      <w:r w:rsidR="00351CA4">
        <w:rPr>
          <w:sz w:val="22"/>
          <w:szCs w:val="22"/>
          <w:lang w:eastAsia="zh-CN"/>
        </w:rPr>
        <w:t>ZoA</w:t>
      </w:r>
      <w:proofErr w:type="spellEnd"/>
      <w:r w:rsidR="00351CA4">
        <w:rPr>
          <w:sz w:val="22"/>
          <w:szCs w:val="22"/>
          <w:lang w:eastAsia="zh-CN"/>
        </w:rPr>
        <w:t xml:space="preserve">. Then the UE could transmit the PUCCH to a group of PUCCH resource if gNB does not have the capability of beam correspondence. The overhead for the PUCCH could be reduced. </w:t>
      </w:r>
      <w:r w:rsidR="00A101C3">
        <w:rPr>
          <w:sz w:val="22"/>
          <w:szCs w:val="22"/>
          <w:lang w:eastAsia="zh-CN"/>
        </w:rPr>
        <w:t>Hence the beam sub-set based receiving should be supported</w:t>
      </w:r>
      <w:r w:rsidR="00351CA4">
        <w:rPr>
          <w:sz w:val="22"/>
          <w:szCs w:val="22"/>
          <w:lang w:eastAsia="zh-CN"/>
        </w:rPr>
        <w:t xml:space="preserve">. </w:t>
      </w:r>
    </w:p>
    <w:p w14:paraId="2CE3CE87" w14:textId="525335E3" w:rsidR="00351CA4" w:rsidRDefault="00351CA4" w:rsidP="00351CA4">
      <w:pPr>
        <w:ind w:firstLine="284"/>
        <w:jc w:val="center"/>
        <w:rPr>
          <w:b/>
          <w:sz w:val="22"/>
          <w:szCs w:val="22"/>
          <w:lang w:eastAsia="zh-CN"/>
        </w:rPr>
      </w:pPr>
      <w:r>
        <w:object w:dxaOrig="14596" w:dyaOrig="5836" w14:anchorId="4EEB9571">
          <v:shape id="_x0000_i1027" type="#_x0000_t75" style="width:507.75pt;height:203.25pt" o:ole="">
            <v:imagedata r:id="rId15" o:title=""/>
          </v:shape>
          <o:OLEObject Type="Embed" ProgID="Visio.Drawing.15" ShapeID="_x0000_i1027" DrawAspect="Content" ObjectID="_1559038022" r:id="rId16"/>
        </w:object>
      </w:r>
      <w:r w:rsidR="009121C8">
        <w:rPr>
          <w:b/>
          <w:sz w:val="22"/>
          <w:szCs w:val="22"/>
          <w:lang w:eastAsia="zh-CN"/>
        </w:rPr>
        <w:t>Figure 3</w:t>
      </w:r>
      <w:r w:rsidRPr="00351CA4">
        <w:rPr>
          <w:b/>
          <w:sz w:val="22"/>
          <w:szCs w:val="22"/>
          <w:lang w:eastAsia="zh-CN"/>
        </w:rPr>
        <w:t>: beam sub-set pattern</w:t>
      </w:r>
    </w:p>
    <w:p w14:paraId="598F1648" w14:textId="42CBA496" w:rsidR="005123BE" w:rsidRDefault="005123BE" w:rsidP="005123BE">
      <w:pPr>
        <w:ind w:firstLine="284"/>
        <w:jc w:val="both"/>
        <w:rPr>
          <w:b/>
          <w:i/>
          <w:sz w:val="22"/>
          <w:szCs w:val="22"/>
          <w:lang w:eastAsia="zh-CN"/>
        </w:rPr>
      </w:pPr>
      <w:r w:rsidRPr="009C3815">
        <w:rPr>
          <w:b/>
          <w:i/>
          <w:sz w:val="22"/>
          <w:szCs w:val="22"/>
          <w:lang w:eastAsia="zh-CN"/>
        </w:rPr>
        <w:t xml:space="preserve">Proposal </w:t>
      </w:r>
      <w:r w:rsidR="009121C8">
        <w:rPr>
          <w:b/>
          <w:i/>
          <w:sz w:val="22"/>
          <w:szCs w:val="22"/>
          <w:lang w:eastAsia="zh-CN"/>
        </w:rPr>
        <w:t>6</w:t>
      </w:r>
      <w:r w:rsidRPr="009C3815">
        <w:rPr>
          <w:b/>
          <w:i/>
          <w:sz w:val="22"/>
          <w:szCs w:val="22"/>
          <w:lang w:eastAsia="zh-CN"/>
        </w:rPr>
        <w:t xml:space="preserve">: </w:t>
      </w:r>
      <w:r w:rsidR="00351CA4">
        <w:rPr>
          <w:b/>
          <w:i/>
          <w:sz w:val="22"/>
          <w:szCs w:val="22"/>
          <w:lang w:eastAsia="zh-CN"/>
        </w:rPr>
        <w:t xml:space="preserve">with regard to the overhead reduction, </w:t>
      </w:r>
      <w:r w:rsidR="00A101C3">
        <w:rPr>
          <w:b/>
          <w:i/>
          <w:sz w:val="22"/>
          <w:szCs w:val="22"/>
          <w:lang w:eastAsia="zh-CN"/>
        </w:rPr>
        <w:t>it should be supported that the gNB uses a sub-set of beams to receive the PUCCH for one UE when no beam correspondence in gNB side can be confirmed.</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000AB3E8"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9121C8">
        <w:rPr>
          <w:sz w:val="22"/>
          <w:szCs w:val="22"/>
          <w:lang w:eastAsia="zh-CN"/>
        </w:rPr>
        <w:t>mechanisms to recovery from beam failure</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040B1F0C" w14:textId="77777777" w:rsidR="009121C8" w:rsidRPr="001B76F9" w:rsidRDefault="009121C8" w:rsidP="009121C8">
      <w:pPr>
        <w:ind w:firstLine="284"/>
        <w:jc w:val="both"/>
        <w:rPr>
          <w:b/>
          <w:i/>
          <w:sz w:val="22"/>
          <w:szCs w:val="22"/>
          <w:lang w:eastAsia="zh-CN"/>
        </w:rPr>
      </w:pPr>
      <w:r>
        <w:rPr>
          <w:b/>
          <w:i/>
          <w:sz w:val="22"/>
          <w:szCs w:val="22"/>
          <w:lang w:eastAsia="zh-CN"/>
        </w:rPr>
        <w:t>Proposal 1: A</w:t>
      </w:r>
      <w:r w:rsidRPr="00331C07">
        <w:rPr>
          <w:b/>
          <w:i/>
          <w:sz w:val="22"/>
          <w:szCs w:val="22"/>
          <w:lang w:eastAsia="zh-CN"/>
        </w:rPr>
        <w:t>part from identifying gNB TX beam information, the information carried by beam failure recovery request could also indicate whether Rx beam refinement is needed.</w:t>
      </w:r>
      <w:r>
        <w:rPr>
          <w:b/>
          <w:i/>
          <w:sz w:val="22"/>
          <w:szCs w:val="22"/>
          <w:lang w:eastAsia="zh-CN"/>
        </w:rPr>
        <w:t xml:space="preserve"> </w:t>
      </w:r>
    </w:p>
    <w:p w14:paraId="6E91B428" w14:textId="77777777" w:rsidR="009121C8" w:rsidRPr="00A101C3" w:rsidRDefault="009121C8" w:rsidP="009121C8">
      <w:pPr>
        <w:ind w:firstLine="284"/>
        <w:jc w:val="both"/>
        <w:rPr>
          <w:sz w:val="22"/>
          <w:szCs w:val="22"/>
          <w:lang w:eastAsia="zh-CN"/>
        </w:rPr>
      </w:pPr>
      <w:r>
        <w:rPr>
          <w:b/>
          <w:i/>
          <w:sz w:val="22"/>
          <w:szCs w:val="22"/>
          <w:lang w:eastAsia="zh-CN"/>
        </w:rPr>
        <w:t>Proposal 2</w:t>
      </w:r>
      <w:r w:rsidRPr="00A101C3">
        <w:rPr>
          <w:b/>
          <w:i/>
          <w:sz w:val="22"/>
          <w:szCs w:val="22"/>
          <w:lang w:eastAsia="zh-CN"/>
        </w:rPr>
        <w:t>:</w:t>
      </w:r>
      <w:r w:rsidRPr="001B76F9">
        <w:rPr>
          <w:b/>
          <w:i/>
          <w:sz w:val="22"/>
          <w:szCs w:val="22"/>
          <w:lang w:eastAsia="zh-CN"/>
        </w:rPr>
        <w:t xml:space="preserve"> </w:t>
      </w:r>
      <w:r w:rsidRPr="00331C07">
        <w:rPr>
          <w:b/>
          <w:i/>
          <w:sz w:val="22"/>
          <w:szCs w:val="22"/>
          <w:lang w:eastAsia="zh-CN"/>
        </w:rPr>
        <w:t>PUCCH can be used for the UE with the capability of Rx beamforming and PRACH can be used for the UE with omni-directional antenna only or when there is no configured resource of PUCCH for UE with Rx beamforming</w:t>
      </w:r>
      <w:r w:rsidRPr="001B76F9">
        <w:rPr>
          <w:b/>
          <w:i/>
          <w:sz w:val="22"/>
          <w:szCs w:val="22"/>
          <w:lang w:eastAsia="zh-CN"/>
        </w:rPr>
        <w:t>.</w:t>
      </w:r>
    </w:p>
    <w:p w14:paraId="66B94D87" w14:textId="77777777" w:rsidR="009121C8" w:rsidRPr="00A101C3" w:rsidRDefault="009121C8" w:rsidP="009121C8">
      <w:pPr>
        <w:ind w:firstLine="284"/>
        <w:jc w:val="both"/>
        <w:rPr>
          <w:b/>
          <w:i/>
          <w:sz w:val="22"/>
          <w:szCs w:val="22"/>
          <w:lang w:eastAsia="zh-CN"/>
        </w:rPr>
      </w:pPr>
      <w:r>
        <w:rPr>
          <w:b/>
          <w:i/>
          <w:sz w:val="22"/>
          <w:szCs w:val="22"/>
          <w:lang w:eastAsia="zh-CN"/>
        </w:rPr>
        <w:t>Proposal 3</w:t>
      </w:r>
      <w:r w:rsidRPr="00A101C3">
        <w:rPr>
          <w:b/>
          <w:i/>
          <w:sz w:val="22"/>
          <w:szCs w:val="22"/>
          <w:lang w:eastAsia="zh-CN"/>
        </w:rPr>
        <w:t xml:space="preserve">: </w:t>
      </w:r>
      <w:r>
        <w:rPr>
          <w:b/>
          <w:i/>
          <w:sz w:val="22"/>
          <w:szCs w:val="22"/>
          <w:lang w:eastAsia="zh-CN"/>
        </w:rPr>
        <w:t>W</w:t>
      </w:r>
      <w:r w:rsidRPr="00A101C3">
        <w:rPr>
          <w:b/>
          <w:i/>
          <w:sz w:val="22"/>
          <w:szCs w:val="22"/>
          <w:lang w:eastAsia="zh-CN"/>
        </w:rPr>
        <w:t xml:space="preserve">hen </w:t>
      </w:r>
      <w:r>
        <w:rPr>
          <w:b/>
          <w:i/>
          <w:sz w:val="22"/>
          <w:szCs w:val="22"/>
          <w:lang w:eastAsia="zh-CN"/>
        </w:rPr>
        <w:t>resources of</w:t>
      </w:r>
      <w:r w:rsidRPr="00A101C3">
        <w:rPr>
          <w:b/>
          <w:i/>
          <w:sz w:val="22"/>
          <w:szCs w:val="22"/>
          <w:lang w:eastAsia="zh-CN"/>
        </w:rPr>
        <w:t xml:space="preserve"> PUCCH for beam recovery are </w:t>
      </w:r>
      <w:r>
        <w:rPr>
          <w:b/>
          <w:i/>
          <w:sz w:val="22"/>
          <w:szCs w:val="22"/>
          <w:lang w:eastAsia="zh-CN"/>
        </w:rPr>
        <w:t xml:space="preserve">configured </w:t>
      </w:r>
      <w:r w:rsidRPr="00A101C3">
        <w:rPr>
          <w:b/>
          <w:i/>
          <w:sz w:val="22"/>
          <w:szCs w:val="22"/>
          <w:lang w:eastAsia="zh-CN"/>
        </w:rPr>
        <w:t>in the same time instance</w:t>
      </w:r>
      <w:r>
        <w:rPr>
          <w:b/>
          <w:i/>
          <w:sz w:val="22"/>
          <w:szCs w:val="22"/>
          <w:lang w:eastAsia="zh-CN"/>
        </w:rPr>
        <w:t xml:space="preserve"> of PRACH</w:t>
      </w:r>
      <w:r w:rsidRPr="00A101C3">
        <w:rPr>
          <w:b/>
          <w:i/>
          <w:sz w:val="22"/>
          <w:szCs w:val="22"/>
          <w:lang w:eastAsia="zh-CN"/>
        </w:rPr>
        <w:t xml:space="preserve">, </w:t>
      </w:r>
      <w:r>
        <w:rPr>
          <w:b/>
          <w:i/>
          <w:sz w:val="22"/>
          <w:szCs w:val="22"/>
          <w:lang w:eastAsia="zh-CN"/>
        </w:rPr>
        <w:t>those</w:t>
      </w:r>
      <w:r w:rsidRPr="00A101C3">
        <w:rPr>
          <w:b/>
          <w:i/>
          <w:sz w:val="22"/>
          <w:szCs w:val="22"/>
          <w:lang w:eastAsia="zh-CN"/>
        </w:rPr>
        <w:t xml:space="preserve"> should have aligned time-unit and each PUCCH time-unit can be </w:t>
      </w:r>
      <w:r>
        <w:rPr>
          <w:b/>
          <w:i/>
          <w:sz w:val="22"/>
          <w:szCs w:val="22"/>
          <w:lang w:eastAsia="zh-CN"/>
        </w:rPr>
        <w:t>divided</w:t>
      </w:r>
      <w:r w:rsidRPr="00A101C3">
        <w:rPr>
          <w:b/>
          <w:i/>
          <w:sz w:val="22"/>
          <w:szCs w:val="22"/>
          <w:lang w:eastAsia="zh-CN"/>
        </w:rPr>
        <w:t xml:space="preserve"> into several sub-time units </w:t>
      </w:r>
      <w:r>
        <w:rPr>
          <w:b/>
          <w:i/>
          <w:sz w:val="22"/>
          <w:szCs w:val="22"/>
          <w:lang w:eastAsia="zh-CN"/>
        </w:rPr>
        <w:t>by using</w:t>
      </w:r>
      <w:r w:rsidRPr="00A101C3">
        <w:rPr>
          <w:b/>
          <w:i/>
          <w:sz w:val="22"/>
          <w:szCs w:val="22"/>
          <w:lang w:eastAsia="zh-CN"/>
        </w:rPr>
        <w:t xml:space="preserve"> different numerologies between PUCCH and PRACH.</w:t>
      </w:r>
    </w:p>
    <w:p w14:paraId="6DE01C91" w14:textId="77777777" w:rsidR="009121C8" w:rsidRDefault="009121C8" w:rsidP="009121C8">
      <w:pPr>
        <w:ind w:firstLine="284"/>
        <w:jc w:val="both"/>
        <w:rPr>
          <w:b/>
          <w:i/>
          <w:sz w:val="22"/>
          <w:szCs w:val="22"/>
          <w:lang w:eastAsia="zh-CN"/>
        </w:rPr>
      </w:pPr>
      <w:r>
        <w:rPr>
          <w:b/>
          <w:i/>
          <w:sz w:val="22"/>
          <w:szCs w:val="22"/>
          <w:lang w:eastAsia="zh-CN"/>
        </w:rPr>
        <w:t>Proposal 4</w:t>
      </w:r>
      <w:r w:rsidRPr="00A101C3">
        <w:rPr>
          <w:b/>
          <w:i/>
          <w:sz w:val="22"/>
          <w:szCs w:val="22"/>
          <w:lang w:eastAsia="zh-CN"/>
        </w:rPr>
        <w:t xml:space="preserve">: </w:t>
      </w:r>
      <w:r>
        <w:rPr>
          <w:b/>
          <w:i/>
          <w:sz w:val="22"/>
          <w:szCs w:val="22"/>
          <w:lang w:eastAsia="zh-CN"/>
        </w:rPr>
        <w:t xml:space="preserve">NR supports configurable </w:t>
      </w:r>
      <w:r w:rsidRPr="00A101C3">
        <w:rPr>
          <w:b/>
          <w:i/>
          <w:sz w:val="22"/>
          <w:szCs w:val="22"/>
          <w:lang w:eastAsia="zh-CN"/>
        </w:rPr>
        <w:t>numerology</w:t>
      </w:r>
      <w:r>
        <w:rPr>
          <w:b/>
          <w:i/>
          <w:sz w:val="22"/>
          <w:szCs w:val="22"/>
          <w:lang w:eastAsia="zh-CN"/>
        </w:rPr>
        <w:t xml:space="preserve"> for PUCCH/PRACH for beam recovery</w:t>
      </w:r>
      <w:r w:rsidRPr="00A101C3">
        <w:rPr>
          <w:b/>
          <w:i/>
          <w:sz w:val="22"/>
          <w:szCs w:val="22"/>
          <w:lang w:eastAsia="zh-CN"/>
        </w:rPr>
        <w:t>.</w:t>
      </w:r>
    </w:p>
    <w:p w14:paraId="676F3A5C" w14:textId="161F3880" w:rsidR="00BA0288" w:rsidRPr="00A101C3" w:rsidRDefault="009121C8" w:rsidP="00BA0288">
      <w:pPr>
        <w:ind w:firstLine="284"/>
        <w:jc w:val="both"/>
        <w:rPr>
          <w:b/>
          <w:i/>
          <w:sz w:val="22"/>
          <w:szCs w:val="22"/>
          <w:lang w:eastAsia="zh-CN"/>
        </w:rPr>
      </w:pPr>
      <w:r>
        <w:rPr>
          <w:b/>
          <w:i/>
          <w:sz w:val="22"/>
          <w:szCs w:val="22"/>
          <w:lang w:eastAsia="zh-CN"/>
        </w:rPr>
        <w:t>Proposal 5</w:t>
      </w:r>
      <w:r w:rsidR="00BA0288">
        <w:rPr>
          <w:b/>
          <w:i/>
          <w:sz w:val="22"/>
          <w:szCs w:val="22"/>
          <w:lang w:eastAsia="zh-CN"/>
        </w:rPr>
        <w:t>: NR supports PUCCH randomization technique. For example, time/frequency/sequence/cyclic shift hopping can be considered.</w:t>
      </w:r>
    </w:p>
    <w:p w14:paraId="47005867" w14:textId="667AA14C" w:rsidR="006F1407" w:rsidRDefault="006F1407" w:rsidP="006F1407">
      <w:pPr>
        <w:ind w:firstLine="284"/>
        <w:jc w:val="both"/>
        <w:rPr>
          <w:b/>
          <w:i/>
          <w:sz w:val="22"/>
          <w:szCs w:val="22"/>
          <w:lang w:eastAsia="zh-CN"/>
        </w:rPr>
      </w:pPr>
      <w:r w:rsidRPr="009C3815">
        <w:rPr>
          <w:b/>
          <w:i/>
          <w:sz w:val="22"/>
          <w:szCs w:val="22"/>
          <w:lang w:eastAsia="zh-CN"/>
        </w:rPr>
        <w:t xml:space="preserve">Proposal </w:t>
      </w:r>
      <w:r w:rsidR="009121C8">
        <w:rPr>
          <w:b/>
          <w:i/>
          <w:sz w:val="22"/>
          <w:szCs w:val="22"/>
          <w:lang w:eastAsia="zh-CN"/>
        </w:rPr>
        <w:t>6</w:t>
      </w:r>
      <w:r w:rsidRPr="009C3815">
        <w:rPr>
          <w:b/>
          <w:i/>
          <w:sz w:val="22"/>
          <w:szCs w:val="22"/>
          <w:lang w:eastAsia="zh-CN"/>
        </w:rPr>
        <w:t xml:space="preserve">: </w:t>
      </w:r>
      <w:r>
        <w:rPr>
          <w:b/>
          <w:i/>
          <w:sz w:val="22"/>
          <w:szCs w:val="22"/>
          <w:lang w:eastAsia="zh-CN"/>
        </w:rPr>
        <w:t>with regard to the overhead reduction, it should be supported that the gNB uses a sub-set of beams to receive the PUCCH for one UE when no beam correspondence in gNB side can be confirmed.</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124F242" w14:textId="0644DD34" w:rsidR="00E75BCE" w:rsidRDefault="00CF3112" w:rsidP="009F04E9">
      <w:pPr>
        <w:numPr>
          <w:ilvl w:val="0"/>
          <w:numId w:val="2"/>
        </w:numPr>
        <w:rPr>
          <w:sz w:val="22"/>
          <w:szCs w:val="22"/>
          <w:lang w:val="en-US" w:eastAsia="ja-JP"/>
        </w:rPr>
      </w:pPr>
      <w:bookmarkStart w:id="2" w:name="_Ref465406897"/>
      <w:r w:rsidRPr="00CF3112">
        <w:rPr>
          <w:rFonts w:hint="eastAsia"/>
          <w:sz w:val="22"/>
          <w:szCs w:val="22"/>
          <w:lang w:val="en-US" w:eastAsia="ja-JP"/>
        </w:rPr>
        <w:t xml:space="preserve">3GPP </w:t>
      </w:r>
      <w:r w:rsidR="00927DC5">
        <w:rPr>
          <w:sz w:val="22"/>
          <w:szCs w:val="22"/>
          <w:lang w:val="en-US" w:eastAsia="ja-JP"/>
        </w:rPr>
        <w:t>Chairman's Notes RAN1</w:t>
      </w:r>
      <w:bookmarkEnd w:id="2"/>
      <w:r w:rsidR="00082AF7">
        <w:rPr>
          <w:sz w:val="22"/>
          <w:szCs w:val="22"/>
          <w:lang w:val="en-US" w:eastAsia="ja-JP"/>
        </w:rPr>
        <w:t xml:space="preserve"> </w:t>
      </w:r>
      <w:r w:rsidR="00FE14B5">
        <w:rPr>
          <w:sz w:val="22"/>
          <w:szCs w:val="22"/>
          <w:lang w:val="en-US" w:eastAsia="ja-JP"/>
        </w:rPr>
        <w:t>#89</w:t>
      </w:r>
    </w:p>
    <w:p w14:paraId="1FB5B2D6" w14:textId="438F928F" w:rsidR="00FE14B5" w:rsidRPr="00FE14B5" w:rsidRDefault="00FE14B5" w:rsidP="00331C07">
      <w:pPr>
        <w:numPr>
          <w:ilvl w:val="0"/>
          <w:numId w:val="2"/>
        </w:numPr>
        <w:rPr>
          <w:sz w:val="22"/>
          <w:szCs w:val="22"/>
          <w:lang w:val="en-US" w:eastAsia="ja-JP"/>
        </w:rPr>
      </w:pPr>
      <w:r w:rsidRPr="00FE14B5">
        <w:rPr>
          <w:rFonts w:hint="eastAsia"/>
          <w:sz w:val="22"/>
          <w:szCs w:val="22"/>
          <w:lang w:val="en-US" w:eastAsia="ja-JP"/>
        </w:rPr>
        <w:t xml:space="preserve">3GPP </w:t>
      </w:r>
      <w:r w:rsidRPr="00FE14B5">
        <w:rPr>
          <w:sz w:val="22"/>
          <w:szCs w:val="22"/>
          <w:lang w:val="en-US" w:eastAsia="ja-JP"/>
        </w:rPr>
        <w:t>Chairman's Notes RAN1 #88</w:t>
      </w:r>
      <w:r>
        <w:rPr>
          <w:sz w:val="22"/>
          <w:szCs w:val="22"/>
          <w:lang w:val="en-US" w:eastAsia="ja-JP"/>
        </w:rPr>
        <w:t>bis</w:t>
      </w:r>
    </w:p>
    <w:p w14:paraId="734C4C45" w14:textId="24301F2A" w:rsidR="006F1407" w:rsidRPr="006F1407" w:rsidRDefault="006F1407" w:rsidP="00331C07">
      <w:pPr>
        <w:numPr>
          <w:ilvl w:val="0"/>
          <w:numId w:val="2"/>
        </w:numPr>
        <w:rPr>
          <w:sz w:val="22"/>
          <w:szCs w:val="22"/>
          <w:lang w:val="en-US" w:eastAsia="ja-JP"/>
        </w:rPr>
      </w:pPr>
      <w:r w:rsidRPr="006F1407">
        <w:rPr>
          <w:rFonts w:hint="eastAsia"/>
          <w:sz w:val="22"/>
          <w:szCs w:val="22"/>
          <w:lang w:val="en-US" w:eastAsia="ja-JP"/>
        </w:rPr>
        <w:t xml:space="preserve">3GPP </w:t>
      </w:r>
      <w:r w:rsidR="00FE14B5">
        <w:rPr>
          <w:sz w:val="22"/>
          <w:szCs w:val="22"/>
          <w:lang w:val="en-US" w:eastAsia="ja-JP"/>
        </w:rPr>
        <w:t>Chairman's Notes RAN1 #88</w:t>
      </w:r>
    </w:p>
    <w:p w14:paraId="5508F5CC" w14:textId="77777777" w:rsidR="00F9783B" w:rsidRDefault="00F9783B" w:rsidP="00F9783B">
      <w:pPr>
        <w:rPr>
          <w:sz w:val="22"/>
          <w:szCs w:val="22"/>
          <w:lang w:val="en-US" w:eastAsia="ja-JP"/>
        </w:rPr>
      </w:pPr>
    </w:p>
    <w:p w14:paraId="2658E0FA" w14:textId="77777777" w:rsidR="000725C2" w:rsidRDefault="000725C2">
      <w:pPr>
        <w:overflowPunct/>
        <w:autoSpaceDE/>
        <w:autoSpaceDN/>
        <w:adjustRightInd/>
        <w:spacing w:after="0"/>
        <w:textAlignment w:val="auto"/>
        <w:rPr>
          <w:rFonts w:ascii="Arial" w:hAnsi="Arial" w:cs="Arial"/>
          <w:sz w:val="36"/>
          <w:lang w:val="en-US"/>
        </w:rPr>
      </w:pPr>
    </w:p>
    <w:sectPr w:rsidR="000725C2"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23B1F" w14:textId="77777777" w:rsidR="00331C07" w:rsidRDefault="00331C07">
      <w:r>
        <w:separator/>
      </w:r>
    </w:p>
  </w:endnote>
  <w:endnote w:type="continuationSeparator" w:id="0">
    <w:p w14:paraId="04AC8942" w14:textId="77777777" w:rsidR="00331C07" w:rsidRDefault="0033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331C07" w:rsidRDefault="00331C0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E08412" w14:textId="77777777" w:rsidR="00331C07" w:rsidRDefault="00331C0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331C07" w:rsidRDefault="00331C0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427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27EA">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4AB55" w14:textId="77777777" w:rsidR="00331C07" w:rsidRDefault="00331C07">
      <w:r>
        <w:separator/>
      </w:r>
    </w:p>
  </w:footnote>
  <w:footnote w:type="continuationSeparator" w:id="0">
    <w:p w14:paraId="2262229A" w14:textId="77777777" w:rsidR="00331C07" w:rsidRDefault="00331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331C07" w:rsidRDefault="00331C0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2D7AA4"/>
    <w:multiLevelType w:val="hybridMultilevel"/>
    <w:tmpl w:val="591CDB14"/>
    <w:lvl w:ilvl="0" w:tplc="CA887AF6">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366163"/>
    <w:multiLevelType w:val="hybridMultilevel"/>
    <w:tmpl w:val="CF7EBACC"/>
    <w:lvl w:ilvl="0" w:tplc="CA887AF6">
      <w:numFmt w:val="bullet"/>
      <w:lvlText w:val="-"/>
      <w:lvlJc w:val="left"/>
      <w:pPr>
        <w:ind w:left="0" w:hanging="420"/>
      </w:pPr>
      <w:rPr>
        <w:rFonts w:ascii="Times" w:eastAsia="Batang" w:hAnsi="Times" w:cs="Time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35"/>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9"/>
  </w:num>
  <w:num w:numId="7">
    <w:abstractNumId w:val="27"/>
  </w:num>
  <w:num w:numId="8">
    <w:abstractNumId w:val="16"/>
  </w:num>
  <w:num w:numId="9">
    <w:abstractNumId w:val="4"/>
  </w:num>
  <w:num w:numId="10">
    <w:abstractNumId w:val="3"/>
  </w:num>
  <w:num w:numId="11">
    <w:abstractNumId w:val="22"/>
  </w:num>
  <w:num w:numId="12">
    <w:abstractNumId w:val="11"/>
  </w:num>
  <w:num w:numId="13">
    <w:abstractNumId w:val="17"/>
  </w:num>
  <w:num w:numId="14">
    <w:abstractNumId w:val="21"/>
  </w:num>
  <w:num w:numId="15">
    <w:abstractNumId w:val="23"/>
  </w:num>
  <w:num w:numId="16">
    <w:abstractNumId w:val="30"/>
  </w:num>
  <w:num w:numId="17">
    <w:abstractNumId w:val="28"/>
  </w:num>
  <w:num w:numId="18">
    <w:abstractNumId w:val="2"/>
  </w:num>
  <w:num w:numId="19">
    <w:abstractNumId w:val="19"/>
  </w:num>
  <w:num w:numId="20">
    <w:abstractNumId w:val="9"/>
  </w:num>
  <w:num w:numId="21">
    <w:abstractNumId w:val="1"/>
  </w:num>
  <w:num w:numId="22">
    <w:abstractNumId w:val="6"/>
  </w:num>
  <w:num w:numId="23">
    <w:abstractNumId w:val="18"/>
  </w:num>
  <w:num w:numId="24">
    <w:abstractNumId w:val="24"/>
  </w:num>
  <w:num w:numId="25">
    <w:abstractNumId w:val="25"/>
  </w:num>
  <w:num w:numId="26">
    <w:abstractNumId w:val="7"/>
  </w:num>
  <w:num w:numId="27">
    <w:abstractNumId w:val="10"/>
  </w:num>
  <w:num w:numId="28">
    <w:abstractNumId w:val="14"/>
  </w:num>
  <w:num w:numId="29">
    <w:abstractNumId w:val="32"/>
  </w:num>
  <w:num w:numId="30">
    <w:abstractNumId w:val="8"/>
  </w:num>
  <w:num w:numId="31">
    <w:abstractNumId w:val="34"/>
  </w:num>
  <w:num w:numId="32">
    <w:abstractNumId w:val="33"/>
  </w:num>
  <w:num w:numId="33">
    <w:abstractNumId w:val="5"/>
  </w:num>
  <w:num w:numId="34">
    <w:abstractNumId w:val="31"/>
  </w:num>
  <w:num w:numId="35">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1D97"/>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751"/>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D68"/>
    <w:rsid w:val="00080D74"/>
    <w:rsid w:val="000814B2"/>
    <w:rsid w:val="00081F3C"/>
    <w:rsid w:val="00082152"/>
    <w:rsid w:val="000825BC"/>
    <w:rsid w:val="000826FF"/>
    <w:rsid w:val="00082A49"/>
    <w:rsid w:val="00082AF7"/>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4F89"/>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3979"/>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3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1D1"/>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B76F9"/>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4ED"/>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AC"/>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1B"/>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475"/>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848"/>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32F"/>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FA"/>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1C07"/>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1CA4"/>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72F"/>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84"/>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73C"/>
    <w:rsid w:val="00492D3C"/>
    <w:rsid w:val="00492ECB"/>
    <w:rsid w:val="0049349F"/>
    <w:rsid w:val="004935A4"/>
    <w:rsid w:val="00493D08"/>
    <w:rsid w:val="00494472"/>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51E"/>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C6A"/>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339"/>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74"/>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97"/>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89A"/>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7AC"/>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10E"/>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0BA"/>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3E7"/>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1EF3"/>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16"/>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407"/>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C0"/>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780"/>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0CF"/>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1C8"/>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2E0"/>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29"/>
    <w:rsid w:val="009E3AD5"/>
    <w:rsid w:val="009E457F"/>
    <w:rsid w:val="009E53AA"/>
    <w:rsid w:val="009E53D6"/>
    <w:rsid w:val="009E5656"/>
    <w:rsid w:val="009E5AB4"/>
    <w:rsid w:val="009E5B99"/>
    <w:rsid w:val="009E605E"/>
    <w:rsid w:val="009E641D"/>
    <w:rsid w:val="009E65A4"/>
    <w:rsid w:val="009E6AC5"/>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0ED"/>
    <w:rsid w:val="00A04541"/>
    <w:rsid w:val="00A047BB"/>
    <w:rsid w:val="00A04846"/>
    <w:rsid w:val="00A04A92"/>
    <w:rsid w:val="00A04F19"/>
    <w:rsid w:val="00A05483"/>
    <w:rsid w:val="00A0559E"/>
    <w:rsid w:val="00A05A1F"/>
    <w:rsid w:val="00A05A70"/>
    <w:rsid w:val="00A05BA9"/>
    <w:rsid w:val="00A05DFF"/>
    <w:rsid w:val="00A05FF8"/>
    <w:rsid w:val="00A06D4C"/>
    <w:rsid w:val="00A06F57"/>
    <w:rsid w:val="00A07443"/>
    <w:rsid w:val="00A07654"/>
    <w:rsid w:val="00A07B16"/>
    <w:rsid w:val="00A07CA2"/>
    <w:rsid w:val="00A07EA6"/>
    <w:rsid w:val="00A101C3"/>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4F6"/>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98A"/>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9AD"/>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288"/>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10"/>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11"/>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2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D0E"/>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3FB"/>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0FE"/>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E34"/>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F46"/>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7EA"/>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BA3"/>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83B"/>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14B5"/>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3.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C9F204-44AE-41B6-A072-89E00F470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7</Pages>
  <Words>2346</Words>
  <Characters>12219</Characters>
  <Application>Microsoft Office Word</Application>
  <DocSecurity>0</DocSecurity>
  <Lines>214</Lines>
  <Paragraphs>119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14541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5</cp:revision>
  <cp:lastPrinted>2011-11-09T07:49:00Z</cp:lastPrinted>
  <dcterms:created xsi:type="dcterms:W3CDTF">2017-06-13T02:56:00Z</dcterms:created>
  <dcterms:modified xsi:type="dcterms:W3CDTF">2017-06-15T05:21:00Z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b02965ae-197c-4f39-9245-b6f25abfe273</vt:lpwstr>
  </property>
  <property fmtid="{D5CDD505-2E9C-101B-9397-08002B2CF9AE}" pid="10" name="CTP_BU">
    <vt:lpwstr>NEXT GEN AND STANDARDS GROUP</vt:lpwstr>
  </property>
  <property fmtid="{D5CDD505-2E9C-101B-9397-08002B2CF9AE}" pid="11" name="CTP_TimeStamp">
    <vt:lpwstr>2017-06-15 05:21:02Z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